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A7" w:rsidRPr="00F34728" w:rsidRDefault="00F34728" w:rsidP="00F34728">
      <w:pPr>
        <w:jc w:val="center"/>
        <w:rPr>
          <w:rFonts w:ascii="HfW cursive" w:hAnsi="HfW cursive"/>
          <w:b/>
          <w:sz w:val="52"/>
          <w:szCs w:val="52"/>
          <w:u w:val="single"/>
        </w:rPr>
      </w:pPr>
      <w:bookmarkStart w:id="0" w:name="_GoBack"/>
      <w:bookmarkEnd w:id="0"/>
      <w:r w:rsidRPr="00F34728">
        <w:rPr>
          <w:rFonts w:ascii="HfW cursive" w:hAnsi="HfW cursive"/>
          <w:b/>
          <w:sz w:val="52"/>
          <w:szCs w:val="52"/>
          <w:u w:val="single"/>
        </w:rPr>
        <w:t>MFL Theme Day: World Cup</w:t>
      </w:r>
    </w:p>
    <w:p w:rsidR="00F34728" w:rsidRPr="00F34728" w:rsidRDefault="00F34728" w:rsidP="00F34728">
      <w:pPr>
        <w:jc w:val="center"/>
        <w:rPr>
          <w:rFonts w:ascii="HfW cursive" w:hAnsi="HfW cursive"/>
          <w:b/>
          <w:sz w:val="52"/>
          <w:szCs w:val="52"/>
          <w:u w:val="single"/>
        </w:rPr>
      </w:pPr>
    </w:p>
    <w:p w:rsidR="00F34728" w:rsidRDefault="00F34728" w:rsidP="00F34728">
      <w:pPr>
        <w:jc w:val="center"/>
        <w:rPr>
          <w:rFonts w:ascii="HfW cursive" w:hAnsi="HfW cursive"/>
          <w:b/>
          <w:sz w:val="52"/>
          <w:szCs w:val="52"/>
          <w:u w:val="single"/>
        </w:rPr>
      </w:pPr>
      <w:r w:rsidRPr="00F34728">
        <w:rPr>
          <w:rFonts w:ascii="HfW cursive" w:hAnsi="HfW cursive"/>
          <w:b/>
          <w:sz w:val="52"/>
          <w:szCs w:val="52"/>
          <w:u w:val="single"/>
        </w:rPr>
        <w:t>Senegal</w:t>
      </w:r>
    </w:p>
    <w:p w:rsidR="00F34728" w:rsidRDefault="00F34728" w:rsidP="00F34728">
      <w:pPr>
        <w:jc w:val="center"/>
        <w:rPr>
          <w:rFonts w:ascii="HfW cursive" w:hAnsi="HfW cursive"/>
          <w:b/>
          <w:sz w:val="52"/>
          <w:szCs w:val="52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1F9870EA" wp14:editId="3183FBEF">
            <wp:extent cx="3944679" cy="2954074"/>
            <wp:effectExtent l="0" t="0" r="0" b="0"/>
            <wp:docPr id="3" name="irc_mi" descr="Image result for senegal world cup 20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negal world cup 20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0" cy="29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28" w:rsidRDefault="00F34728" w:rsidP="00F34728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I can explore the culture, wildlife and traditions of another French speaking country.</w:t>
      </w:r>
    </w:p>
    <w:p w:rsidR="00F34728" w:rsidRDefault="00F34728" w:rsidP="00F34728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 can research symbolism in the Senegalese culture and create a class collage using traditional patterns to demonstrate my understanding of how diversity and individuality are an integral part of the Senegalese culture. </w:t>
      </w:r>
    </w:p>
    <w:p w:rsidR="00F34728" w:rsidRPr="00F34728" w:rsidRDefault="00F34728" w:rsidP="00F34728">
      <w:pPr>
        <w:pStyle w:val="ListParagraph"/>
        <w:numPr>
          <w:ilvl w:val="0"/>
          <w:numId w:val="1"/>
        </w:numPr>
        <w:jc w:val="center"/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 can learn and practice key French phrases to describe the work we are doing today including colours, animals, describing size and talking about where we live. </w:t>
      </w:r>
    </w:p>
    <w:p w:rsidR="00F34728" w:rsidRPr="00F34728" w:rsidRDefault="00F34728" w:rsidP="00F34728">
      <w:pPr>
        <w:jc w:val="center"/>
        <w:rPr>
          <w:rFonts w:ascii="HfW cursive" w:hAnsi="HfW cursive"/>
          <w:sz w:val="52"/>
          <w:szCs w:val="52"/>
        </w:rPr>
      </w:pPr>
    </w:p>
    <w:sectPr w:rsidR="00F34728" w:rsidRPr="00F3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3CA1"/>
    <w:multiLevelType w:val="hybridMultilevel"/>
    <w:tmpl w:val="61AE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28"/>
    <w:rsid w:val="001437A7"/>
    <w:rsid w:val="0024390F"/>
    <w:rsid w:val="00D02015"/>
    <w:rsid w:val="00F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54Ifo5PDbAhVJtBQKHWtXCsUQjRx6BAgBEAU&amp;url=http://www.worldsoccer.com/world-cup/senegal-world-cup-fixtures-399953&amp;psig=AOvVaw1uy0a3Bd68F1_1ZwIrTALj&amp;ust=15300838804725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Waddington</dc:creator>
  <cp:lastModifiedBy>NicholaRussell</cp:lastModifiedBy>
  <cp:revision>2</cp:revision>
  <cp:lastPrinted>2018-06-26T07:24:00Z</cp:lastPrinted>
  <dcterms:created xsi:type="dcterms:W3CDTF">2018-07-02T16:12:00Z</dcterms:created>
  <dcterms:modified xsi:type="dcterms:W3CDTF">2018-07-02T16:12:00Z</dcterms:modified>
</cp:coreProperties>
</file>