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0529" w:type="dxa"/>
        <w:tblLook w:val="04A0" w:firstRow="1" w:lastRow="0" w:firstColumn="1" w:lastColumn="0" w:noHBand="0" w:noVBand="1"/>
      </w:tblPr>
      <w:tblGrid>
        <w:gridCol w:w="1129"/>
        <w:gridCol w:w="1901"/>
        <w:gridCol w:w="7499"/>
      </w:tblGrid>
      <w:tr w:rsidR="00D00F8B" w:rsidRPr="0031660B" w:rsidTr="00A879F4">
        <w:trPr>
          <w:trHeight w:val="557"/>
        </w:trPr>
        <w:tc>
          <w:tcPr>
            <w:tcW w:w="1129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9" w:type="dxa"/>
          </w:tcPr>
          <w:p w:rsidR="00D00F8B" w:rsidRPr="00D00F8B" w:rsidRDefault="00D00F8B" w:rsidP="00D00F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901" w:type="dxa"/>
          </w:tcPr>
          <w:p w:rsidR="00D00F8B" w:rsidRPr="0031660B" w:rsidRDefault="00A879F4" w:rsidP="00D00F8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</w:t>
            </w:r>
            <w:r w:rsidR="00D00F8B" w:rsidRPr="00A529BF">
              <w:rPr>
                <w:rFonts w:cstheme="minorHAnsi"/>
                <w:sz w:val="20"/>
                <w:szCs w:val="20"/>
              </w:rPr>
              <w:t>O: To practise and consolidate existing reading skills.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 xml:space="preserve">LO: To consolidate </w:t>
            </w:r>
            <w:r w:rsidR="00A879F4" w:rsidRPr="00A529BF">
              <w:rPr>
                <w:rFonts w:cstheme="minorHAnsi"/>
                <w:sz w:val="20"/>
                <w:szCs w:val="20"/>
              </w:rPr>
              <w:t>recall of multiplication</w:t>
            </w:r>
            <w:r w:rsidRPr="00A529BF">
              <w:rPr>
                <w:rFonts w:cstheme="minorHAnsi"/>
                <w:sz w:val="20"/>
                <w:szCs w:val="20"/>
              </w:rPr>
              <w:t xml:space="preserve"> facts.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A529BF" w:rsidRPr="0031660B" w:rsidRDefault="00A529BF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01" w:type="dxa"/>
          </w:tcPr>
          <w:p w:rsidR="00D00F8B" w:rsidRPr="0031660B" w:rsidRDefault="00223EA8" w:rsidP="00D00F8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 To practis</w:t>
            </w:r>
            <w:r w:rsidR="00487058" w:rsidRPr="00A529BF">
              <w:rPr>
                <w:rFonts w:cstheme="minorHAnsi"/>
                <w:sz w:val="20"/>
                <w:szCs w:val="20"/>
              </w:rPr>
              <w:t xml:space="preserve">e </w:t>
            </w:r>
            <w:r w:rsidR="00D00F8B" w:rsidRPr="00A529BF">
              <w:rPr>
                <w:rFonts w:cstheme="minorHAnsi"/>
                <w:sz w:val="20"/>
                <w:szCs w:val="20"/>
              </w:rPr>
              <w:t xml:space="preserve">RWI Spelling </w:t>
            </w:r>
            <w:r w:rsidR="00487058" w:rsidRPr="00A529BF">
              <w:rPr>
                <w:rFonts w:cstheme="minorHAnsi"/>
                <w:sz w:val="20"/>
                <w:szCs w:val="20"/>
              </w:rPr>
              <w:t xml:space="preserve">unit </w:t>
            </w:r>
            <w:r w:rsidR="00D00F8B" w:rsidRPr="00A529BF">
              <w:rPr>
                <w:rFonts w:cstheme="minorHAnsi"/>
                <w:sz w:val="20"/>
                <w:szCs w:val="20"/>
              </w:rPr>
              <w:t>words.</w:t>
            </w:r>
            <w:r w:rsidR="00D00F8B"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</w:tcPr>
          <w:p w:rsidR="00487058" w:rsidRDefault="00D00F8B" w:rsidP="00487058">
            <w:pPr>
              <w:spacing w:after="16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>Speed write this week’s words- time yourself a minute for each! Check them and correct any mistakes. Write them in different colours or fancy writing, make yourself a poster of each of the words! Circle the consonants and vowels.</w:t>
            </w:r>
          </w:p>
          <w:p w:rsidR="0035714E" w:rsidRPr="0011540A" w:rsidRDefault="0035714E" w:rsidP="0035714E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9 - wishes buffaloes calves deer echoes </w:t>
            </w:r>
          </w:p>
          <w:p w:rsidR="00D00F8B" w:rsidRPr="000B06C7" w:rsidRDefault="00D00F8B" w:rsidP="00487058">
            <w:pPr>
              <w:spacing w:after="160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9" w:type="dxa"/>
          </w:tcPr>
          <w:p w:rsidR="004160CC" w:rsidRDefault="004160CC" w:rsidP="004160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4160CC" w:rsidRDefault="00521145" w:rsidP="004160CC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4160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https://www.youtube.com/watch?v=iuCPKBE_hmY</w:t>
              </w:r>
            </w:hyperlink>
          </w:p>
          <w:p w:rsidR="00D00F8B" w:rsidRPr="0031660B" w:rsidRDefault="00D00F8B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FB665C">
        <w:trPr>
          <w:trHeight w:val="109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01" w:type="dxa"/>
          </w:tcPr>
          <w:p w:rsidR="00A529BF" w:rsidRPr="0031660B" w:rsidRDefault="00D00F8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FB665C">
              <w:rPr>
                <w:rFonts w:cstheme="minorHAnsi"/>
                <w:sz w:val="20"/>
                <w:szCs w:val="20"/>
              </w:rPr>
              <w:t xml:space="preserve">To plan a narrative scene.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D00F8B" w:rsidRPr="00FB665C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FB665C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FB665C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FB665C" w:rsidRDefault="00521145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7" w:history="1">
              <w:r w:rsidR="00FB665C" w:rsidRPr="00FB665C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https://classroom.thenational.academy/lessons/to-plan-a-narrative-scene-6nh38d</w:t>
              </w:r>
            </w:hyperlink>
          </w:p>
          <w:p w:rsidR="00FB665C" w:rsidRPr="00FB665C" w:rsidRDefault="00FB665C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D00F8B">
        <w:trPr>
          <w:trHeight w:val="739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01" w:type="dxa"/>
          </w:tcPr>
          <w:p w:rsidR="00D00F8B" w:rsidRPr="0031660B" w:rsidRDefault="00D00F8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A55BB">
              <w:rPr>
                <w:rFonts w:cstheme="minorHAnsi"/>
                <w:sz w:val="20"/>
                <w:szCs w:val="20"/>
              </w:rPr>
              <w:t xml:space="preserve">To transform a subtraction calculation to make the written algorithm easier to apply. </w:t>
            </w:r>
          </w:p>
        </w:tc>
        <w:tc>
          <w:tcPr>
            <w:tcW w:w="7499" w:type="dxa"/>
          </w:tcPr>
          <w:p w:rsidR="00D00F8B" w:rsidRPr="008A55B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8A55B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8A55BB" w:rsidRDefault="00521145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8" w:history="1">
              <w:r w:rsidR="008A55BB" w:rsidRPr="008A55BB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https://classroom.thenational.academy/lessons/transform-a-subtraction-calculation-to-make-the-written-algorithm-easier-to-apply-6guk0t</w:t>
              </w:r>
            </w:hyperlink>
          </w:p>
          <w:p w:rsidR="008A55BB" w:rsidRPr="008A55BB" w:rsidRDefault="008A55B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D00F8B" w:rsidRPr="0031660B" w:rsidTr="00D00F8B">
        <w:trPr>
          <w:trHeight w:val="773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00F8B" w:rsidRPr="0031660B" w:rsidTr="00A879F4">
        <w:trPr>
          <w:trHeight w:val="571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9" w:type="dxa"/>
            <w:shd w:val="clear" w:color="auto" w:fill="auto"/>
          </w:tcPr>
          <w:p w:rsidR="003C264A" w:rsidRDefault="003C264A" w:rsidP="003C264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A2D54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D00F8B" w:rsidRPr="00AB36E4" w:rsidRDefault="00521145" w:rsidP="00AB36E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="00AB36E4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</w:tc>
      </w:tr>
      <w:tr w:rsidR="00D00F8B" w:rsidRPr="0031660B" w:rsidTr="00A879F4">
        <w:trPr>
          <w:trHeight w:val="1079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PE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Pr="00A529BF">
              <w:rPr>
                <w:rFonts w:cstheme="minorHAnsi"/>
                <w:sz w:val="20"/>
                <w:szCs w:val="20"/>
              </w:rPr>
              <w:t>LO: To develop my fitness and strength.</w:t>
            </w: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AF4479" w:rsidRPr="001A64AB" w:rsidRDefault="00521145" w:rsidP="00AF4479">
            <w:pPr>
              <w:rPr>
                <w:sz w:val="16"/>
                <w:szCs w:val="16"/>
              </w:rPr>
            </w:pPr>
            <w:hyperlink r:id="rId10" w:history="1">
              <w:r w:rsidR="00AF4479" w:rsidRPr="001A64AB">
                <w:rPr>
                  <w:rStyle w:val="Hyperlink"/>
                  <w:sz w:val="16"/>
                  <w:szCs w:val="16"/>
                </w:rPr>
                <w:t>https://www.youtube.com/watch?v=g6ALZjh8nDs</w:t>
              </w:r>
            </w:hyperlink>
          </w:p>
          <w:p w:rsidR="00AF4479" w:rsidRPr="001A64AB" w:rsidRDefault="00521145" w:rsidP="00AF4479">
            <w:pPr>
              <w:rPr>
                <w:sz w:val="16"/>
                <w:szCs w:val="16"/>
              </w:rPr>
            </w:pPr>
            <w:hyperlink r:id="rId11" w:history="1">
              <w:r w:rsidR="00AF4479" w:rsidRPr="001A64AB">
                <w:rPr>
                  <w:rStyle w:val="Hyperlink"/>
                  <w:sz w:val="16"/>
                  <w:szCs w:val="16"/>
                </w:rPr>
                <w:t>https://www.youtube.com/watch?v=IaNjXnB-79U&amp;list=PLYGRaluWWTojV3An2WEgsQ4qGFy_91jDL&amp;index=10</w:t>
              </w:r>
            </w:hyperlink>
          </w:p>
          <w:p w:rsidR="00D00F8B" w:rsidRPr="00D00F8B" w:rsidRDefault="00D00F8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 xml:space="preserve"> </w:t>
            </w:r>
          </w:p>
        </w:tc>
      </w:tr>
    </w:tbl>
    <w:p w:rsidR="007F26F4" w:rsidRPr="0031660B" w:rsidRDefault="007F26F4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786"/>
        <w:tblW w:w="10576" w:type="dxa"/>
        <w:tblLook w:val="04A0" w:firstRow="1" w:lastRow="0" w:firstColumn="1" w:lastColumn="0" w:noHBand="0" w:noVBand="1"/>
      </w:tblPr>
      <w:tblGrid>
        <w:gridCol w:w="1129"/>
        <w:gridCol w:w="1890"/>
        <w:gridCol w:w="7557"/>
      </w:tblGrid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57" w:type="dxa"/>
          </w:tcPr>
          <w:p w:rsidR="00A879F4" w:rsidRPr="00B30BAB" w:rsidRDefault="00A879F4" w:rsidP="00A879F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90" w:type="dxa"/>
          </w:tcPr>
          <w:p w:rsidR="00A879F4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487058">
        <w:trPr>
          <w:trHeight w:val="130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90" w:type="dxa"/>
          </w:tcPr>
          <w:p w:rsidR="00A879F4" w:rsidRPr="0031660B" w:rsidRDefault="00AE7CC4" w:rsidP="00A879F4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 To practis</w:t>
            </w:r>
            <w:r w:rsidR="00487058" w:rsidRPr="00A529BF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557" w:type="dxa"/>
          </w:tcPr>
          <w:p w:rsidR="00A879F4" w:rsidRDefault="00A879F4" w:rsidP="00A879F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79F4" w:rsidRPr="008C02EB" w:rsidRDefault="0035714E" w:rsidP="008C02EB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9 - wishes buffaloes calves deer echoes </w:t>
            </w:r>
          </w:p>
        </w:tc>
      </w:tr>
      <w:tr w:rsidR="00027D08" w:rsidRPr="0031660B" w:rsidTr="00A879F4">
        <w:trPr>
          <w:trHeight w:val="761"/>
        </w:trPr>
        <w:tc>
          <w:tcPr>
            <w:tcW w:w="1129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90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57" w:type="dxa"/>
          </w:tcPr>
          <w:p w:rsidR="004160CC" w:rsidRDefault="004160CC" w:rsidP="004160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4160CC" w:rsidRDefault="004160CC" w:rsidP="004160CC">
            <w:pPr>
              <w:rPr>
                <w:rFonts w:cstheme="minorHAnsi"/>
                <w:sz w:val="20"/>
                <w:szCs w:val="20"/>
              </w:rPr>
            </w:pPr>
          </w:p>
          <w:p w:rsidR="00027D08" w:rsidRPr="0060088B" w:rsidRDefault="00521145" w:rsidP="004160CC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4160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https://www.youtube.com/watch?v=oaDJWH4OOjQ</w:t>
              </w:r>
            </w:hyperlink>
          </w:p>
        </w:tc>
      </w:tr>
      <w:tr w:rsidR="00027D08" w:rsidRPr="0031660B" w:rsidTr="00A879F4">
        <w:trPr>
          <w:trHeight w:val="761"/>
        </w:trPr>
        <w:tc>
          <w:tcPr>
            <w:tcW w:w="1129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A529BF" w:rsidRPr="0031660B" w:rsidRDefault="00027D08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C57B87">
              <w:rPr>
                <w:rFonts w:cstheme="minorHAnsi"/>
                <w:sz w:val="20"/>
                <w:szCs w:val="20"/>
              </w:rPr>
              <w:t xml:space="preserve">To investigate suffix </w:t>
            </w:r>
            <w:proofErr w:type="spellStart"/>
            <w:r w:rsidR="00C57B87">
              <w:rPr>
                <w:rFonts w:cstheme="minorHAnsi"/>
                <w:sz w:val="20"/>
                <w:szCs w:val="20"/>
              </w:rPr>
              <w:t>ial</w:t>
            </w:r>
            <w:proofErr w:type="spellEnd"/>
            <w:r w:rsidR="00C57B8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027D08" w:rsidRPr="00C57B87" w:rsidRDefault="00521145" w:rsidP="00027D08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3" w:history="1">
              <w:r w:rsidR="00C57B87" w:rsidRPr="00C57B8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https://classroom.thenational.academy/lessons/to-investigate-suffixes-ial-61jk0d</w:t>
              </w:r>
            </w:hyperlink>
          </w:p>
          <w:p w:rsidR="00C57B87" w:rsidRPr="0031660B" w:rsidRDefault="00C57B87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61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027D08" w:rsidRPr="0031660B" w:rsidRDefault="00027D08" w:rsidP="00D22E44">
            <w:pPr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90" w:type="dxa"/>
          </w:tcPr>
          <w:p w:rsidR="00027D08" w:rsidRPr="0031660B" w:rsidRDefault="00027D08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04239">
              <w:rPr>
                <w:rFonts w:cstheme="minorHAnsi"/>
                <w:sz w:val="20"/>
                <w:szCs w:val="20"/>
              </w:rPr>
              <w:t xml:space="preserve">To practise same difference in different contexts. </w:t>
            </w:r>
          </w:p>
        </w:tc>
        <w:tc>
          <w:tcPr>
            <w:tcW w:w="7557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027D08" w:rsidRPr="00804239" w:rsidRDefault="00521145" w:rsidP="00A529BF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4" w:history="1">
              <w:r w:rsidR="00804239" w:rsidRPr="00804239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https://classroom.thenational.academy/lessons/practice-same-difference-in-different-contexts-64w3jt</w:t>
              </w:r>
            </w:hyperlink>
          </w:p>
          <w:p w:rsidR="00804239" w:rsidRPr="0031660B" w:rsidRDefault="00804239" w:rsidP="00A529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96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27D08" w:rsidRPr="0031660B" w:rsidRDefault="00027D08" w:rsidP="00027D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57" w:type="dxa"/>
            <w:shd w:val="clear" w:color="auto" w:fill="auto"/>
          </w:tcPr>
          <w:p w:rsidR="003C264A" w:rsidRPr="003A2D54" w:rsidRDefault="003C264A" w:rsidP="003C264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A2D54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027D08" w:rsidRDefault="00521145" w:rsidP="00027D08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E94BBC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E94BBC" w:rsidRPr="0031660B" w:rsidRDefault="00E94BBC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890" w:type="dxa"/>
            <w:shd w:val="clear" w:color="auto" w:fill="auto"/>
          </w:tcPr>
          <w:p w:rsidR="00027D08" w:rsidRPr="0031660B" w:rsidRDefault="00027D08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BF5B9B">
              <w:rPr>
                <w:rFonts w:cstheme="minorHAnsi"/>
                <w:sz w:val="20"/>
                <w:szCs w:val="20"/>
              </w:rPr>
              <w:t xml:space="preserve">To learn about different features of biomes. </w:t>
            </w:r>
          </w:p>
        </w:tc>
        <w:tc>
          <w:tcPr>
            <w:tcW w:w="7557" w:type="dxa"/>
            <w:shd w:val="clear" w:color="auto" w:fill="auto"/>
          </w:tcPr>
          <w:p w:rsidR="00BF5B9B" w:rsidRDefault="00027D08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</w:t>
            </w:r>
            <w:r w:rsidR="00BF5B9B">
              <w:rPr>
                <w:rFonts w:cstheme="minorHAnsi"/>
                <w:sz w:val="20"/>
                <w:szCs w:val="20"/>
              </w:rPr>
              <w:t>:</w:t>
            </w:r>
          </w:p>
          <w:p w:rsidR="00BF5B9B" w:rsidRPr="00BF5B9B" w:rsidRDefault="00027D08" w:rsidP="00BF5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BF5B9B" w:rsidRPr="00BF5B9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Biomes - </w:t>
            </w:r>
          </w:p>
          <w:p w:rsidR="00BF5B9B" w:rsidRDefault="00521145" w:rsidP="00BF5B9B">
            <w:pPr>
              <w:shd w:val="clear" w:color="auto" w:fill="FFFFFF"/>
              <w:spacing w:line="235" w:lineRule="atLeast"/>
              <w:rPr>
                <w:rFonts w:ascii="HfW cursive" w:eastAsia="Times New Roman" w:hAnsi="HfW cursive" w:cs="Calibri"/>
                <w:color w:val="000000"/>
                <w:bdr w:val="none" w:sz="0" w:space="0" w:color="auto" w:frame="1"/>
                <w:lang w:eastAsia="en-GB"/>
              </w:rPr>
            </w:pPr>
            <w:hyperlink r:id="rId16" w:tgtFrame="_blank" w:history="1">
              <w:r w:rsidR="00BF5B9B" w:rsidRPr="00BF5B9B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https://www.bbc.co.uk/bitesize/topics/z849q6f/articles/zvsp92p</w:t>
              </w:r>
            </w:hyperlink>
            <w:r w:rsidR="00BF5B9B" w:rsidRPr="00BF5B9B">
              <w:rPr>
                <w:rFonts w:ascii="HfW cursive" w:eastAsia="Times New Roman" w:hAnsi="HfW cursive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:rsidR="00BF5B9B" w:rsidRPr="00BF5B9B" w:rsidRDefault="00BF5B9B" w:rsidP="00BF5B9B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Mind map the key features of each biome using the video. </w:t>
            </w:r>
          </w:p>
          <w:p w:rsidR="00027D08" w:rsidRPr="0031660B" w:rsidRDefault="00027D08" w:rsidP="00A529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890" w:type="dxa"/>
            <w:shd w:val="clear" w:color="auto" w:fill="auto"/>
          </w:tcPr>
          <w:p w:rsidR="00027D08" w:rsidRPr="0031660B" w:rsidRDefault="00027D08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22E44">
              <w:rPr>
                <w:rFonts w:cstheme="minorHAnsi"/>
                <w:sz w:val="20"/>
                <w:szCs w:val="20"/>
              </w:rPr>
              <w:t xml:space="preserve">To learn about climate change- causes and effects. </w:t>
            </w:r>
          </w:p>
        </w:tc>
        <w:tc>
          <w:tcPr>
            <w:tcW w:w="7557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027D08" w:rsidRPr="00D22E44" w:rsidRDefault="00521145" w:rsidP="00D22E4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7" w:history="1">
              <w:r w:rsidR="00D22E44" w:rsidRPr="00D22E44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https://classroom.thenational.academy/lessons/be-better-and-do-more-6dgkcr</w:t>
              </w:r>
            </w:hyperlink>
          </w:p>
          <w:p w:rsidR="00027D08" w:rsidRPr="0031660B" w:rsidRDefault="00027D08" w:rsidP="00D22E4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76"/>
        <w:tblW w:w="10471" w:type="dxa"/>
        <w:tblLayout w:type="fixed"/>
        <w:tblLook w:val="04A0" w:firstRow="1" w:lastRow="0" w:firstColumn="1" w:lastColumn="0" w:noHBand="0" w:noVBand="1"/>
      </w:tblPr>
      <w:tblGrid>
        <w:gridCol w:w="988"/>
        <w:gridCol w:w="2001"/>
        <w:gridCol w:w="7482"/>
      </w:tblGrid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82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2001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2001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 To practis</w:t>
            </w:r>
            <w:r w:rsidR="00487058" w:rsidRPr="00A529BF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82" w:type="dxa"/>
          </w:tcPr>
          <w:p w:rsidR="00487058" w:rsidRDefault="00B30BAB" w:rsidP="004870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27E36" w:rsidRPr="0011540A" w:rsidRDefault="0035714E" w:rsidP="00827E36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9 - wishes buffaloes calves deer echoes </w:t>
            </w:r>
          </w:p>
          <w:p w:rsidR="00B30BAB" w:rsidRPr="00D00F8B" w:rsidRDefault="00B30BAB" w:rsidP="00487058">
            <w:pPr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82" w:type="dxa"/>
          </w:tcPr>
          <w:p w:rsidR="004160CC" w:rsidRDefault="004160CC" w:rsidP="004160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4160CC" w:rsidRDefault="004160CC" w:rsidP="004160CC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521145" w:rsidP="004160CC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4160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https://www.youtube.com/watch?v=ZQpMUs4EMv8</w:t>
              </w:r>
            </w:hyperlink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001" w:type="dxa"/>
          </w:tcPr>
          <w:p w:rsidR="00A529BF" w:rsidRPr="0031660B" w:rsidRDefault="00B30BA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FD07E0">
              <w:rPr>
                <w:rFonts w:cstheme="minorHAnsi"/>
                <w:sz w:val="20"/>
                <w:szCs w:val="20"/>
              </w:rPr>
              <w:t xml:space="preserve">To explore functions of fronted adverbials.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FD07E0" w:rsidRDefault="00521145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9" w:history="1">
              <w:r w:rsidR="00FD07E0" w:rsidRPr="00FD07E0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https://classroom.thenational.academy/lessons/to-explore-the-functions-of-fronted-adverbials-6cu3ar</w:t>
              </w:r>
            </w:hyperlink>
          </w:p>
          <w:p w:rsidR="00FD07E0" w:rsidRPr="00D37EF9" w:rsidRDefault="00FD07E0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001" w:type="dxa"/>
          </w:tcPr>
          <w:p w:rsidR="00B30BAB" w:rsidRPr="0031660B" w:rsidRDefault="00B30BA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403A57">
              <w:rPr>
                <w:rFonts w:cstheme="minorHAnsi"/>
                <w:sz w:val="20"/>
                <w:szCs w:val="20"/>
              </w:rPr>
              <w:t xml:space="preserve">To balance equations to find unknown values. 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403A57" w:rsidRDefault="00521145" w:rsidP="00A529BF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0" w:history="1">
              <w:r w:rsidR="00403A57" w:rsidRPr="00403A5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https://classroom.thenational.academy/lessons/balancing-equations-to-find-unknown-values-6nk3ge</w:t>
              </w:r>
            </w:hyperlink>
          </w:p>
          <w:p w:rsidR="00403A57" w:rsidRPr="0031660B" w:rsidRDefault="00403A57" w:rsidP="00A529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82" w:type="dxa"/>
            <w:shd w:val="clear" w:color="auto" w:fill="auto"/>
          </w:tcPr>
          <w:p w:rsidR="003C264A" w:rsidRPr="003A2D54" w:rsidRDefault="00B30BAB" w:rsidP="003C264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3C264A" w:rsidRPr="003A2D54">
              <w:rPr>
                <w:rFonts w:cstheme="minorHAnsi"/>
                <w:sz w:val="20"/>
                <w:szCs w:val="20"/>
              </w:rPr>
              <w:t xml:space="preserve"> Follow the link to Robinson Crusoe, remember where you get up to each day:</w:t>
            </w:r>
          </w:p>
          <w:p w:rsidR="00B30BAB" w:rsidRDefault="00521145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="00E94BBC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E94BBC" w:rsidRPr="0031660B" w:rsidRDefault="00E94BBC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C46D4C">
              <w:rPr>
                <w:rFonts w:cstheme="minorHAnsi"/>
                <w:sz w:val="20"/>
                <w:szCs w:val="20"/>
              </w:rPr>
              <w:t xml:space="preserve">To explore whether North America is a diverse continent. </w:t>
            </w:r>
          </w:p>
        </w:tc>
        <w:tc>
          <w:tcPr>
            <w:tcW w:w="7482" w:type="dxa"/>
            <w:shd w:val="clear" w:color="auto" w:fill="auto"/>
          </w:tcPr>
          <w:p w:rsidR="00B30BAB" w:rsidRDefault="005919E3" w:rsidP="00A529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5919E3" w:rsidRDefault="00521145" w:rsidP="00A529BF">
            <w:pPr>
              <w:rPr>
                <w:rFonts w:cstheme="minorHAnsi"/>
                <w:sz w:val="20"/>
                <w:szCs w:val="20"/>
              </w:rPr>
            </w:pPr>
            <w:hyperlink r:id="rId22" w:tgtFrame="_blank" w:history="1">
              <w:r w:rsidR="005919E3" w:rsidRPr="005919E3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https://www.youtube.com/watch?v=AOUK3Oit86o</w:t>
              </w:r>
            </w:hyperlink>
          </w:p>
          <w:p w:rsidR="005919E3" w:rsidRPr="0031660B" w:rsidRDefault="005919E3" w:rsidP="00A529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this video to mind map ideas in response to this question: Is North America a diverse continent? </w:t>
            </w:r>
          </w:p>
        </w:tc>
      </w:tr>
      <w:tr w:rsidR="00B30BAB" w:rsidRPr="0031660B" w:rsidTr="00A879F4">
        <w:trPr>
          <w:trHeight w:val="617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40EF8">
              <w:rPr>
                <w:rFonts w:cstheme="minorHAnsi"/>
                <w:sz w:val="20"/>
                <w:szCs w:val="20"/>
              </w:rPr>
              <w:t xml:space="preserve">To perform using syncopated rhythms. </w:t>
            </w:r>
          </w:p>
        </w:tc>
        <w:tc>
          <w:tcPr>
            <w:tcW w:w="7482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30BAB" w:rsidRPr="00640EF8" w:rsidRDefault="00521145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3" w:history="1">
              <w:r w:rsidR="00640EF8" w:rsidRPr="00640EF8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https://classroom.thenational.academy/lessons/to-perform-using-syncopated-rhythms-6rt68t</w:t>
              </w:r>
            </w:hyperlink>
          </w:p>
          <w:p w:rsidR="00640EF8" w:rsidRPr="00D37EF9" w:rsidRDefault="00640EF8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696"/>
        <w:tblW w:w="10486" w:type="dxa"/>
        <w:tblLook w:val="04A0" w:firstRow="1" w:lastRow="0" w:firstColumn="1" w:lastColumn="0" w:noHBand="0" w:noVBand="1"/>
      </w:tblPr>
      <w:tblGrid>
        <w:gridCol w:w="1129"/>
        <w:gridCol w:w="1864"/>
        <w:gridCol w:w="7493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3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64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5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64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 To practis</w:t>
            </w:r>
            <w:r w:rsidR="00487058" w:rsidRPr="00A529BF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93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30BAB" w:rsidRPr="008C02EB" w:rsidRDefault="0035714E" w:rsidP="008C02EB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9 - wishes buffaloes calves deer echoes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3" w:type="dxa"/>
          </w:tcPr>
          <w:p w:rsidR="004160CC" w:rsidRDefault="004160CC" w:rsidP="004160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4160CC" w:rsidRDefault="004160CC" w:rsidP="004160CC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521145" w:rsidP="003202CC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4160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https://www.youtube.com/watch?v=15oltV2mPu4</w:t>
              </w:r>
            </w:hyperlink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64" w:type="dxa"/>
          </w:tcPr>
          <w:p w:rsidR="00A529BF" w:rsidRPr="0031660B" w:rsidRDefault="00B30BA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D2D20">
              <w:rPr>
                <w:rFonts w:cstheme="minorHAnsi"/>
                <w:sz w:val="20"/>
                <w:szCs w:val="20"/>
              </w:rPr>
              <w:t xml:space="preserve">To free write a narrative scene.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6D2D20" w:rsidRDefault="00521145" w:rsidP="00A529BF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5" w:history="1">
              <w:r w:rsidR="006D2D20" w:rsidRPr="006D2D20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https://classroom.thenational.academy/lessons/to-write-a-narrative-scene-free-write-6mv64d</w:t>
              </w:r>
            </w:hyperlink>
          </w:p>
          <w:p w:rsidR="006D2D20" w:rsidRPr="0031660B" w:rsidRDefault="006D2D20" w:rsidP="00A529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64" w:type="dxa"/>
          </w:tcPr>
          <w:p w:rsidR="00B30BAB" w:rsidRPr="0031660B" w:rsidRDefault="00B30BA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502F2C">
              <w:rPr>
                <w:rFonts w:cstheme="minorHAnsi"/>
                <w:sz w:val="20"/>
                <w:szCs w:val="20"/>
              </w:rPr>
              <w:t xml:space="preserve">To explore how the difference changes when only the minuend is changed.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502F2C" w:rsidRDefault="00521145" w:rsidP="00A529BF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6" w:history="1">
              <w:r w:rsidR="00502F2C" w:rsidRPr="00502F2C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https://classroom.thenational.academy/lessons/explore-how-the-difference-changes-when-only-the-minuend-is-changed-6ngk4t</w:t>
              </w:r>
            </w:hyperlink>
          </w:p>
          <w:p w:rsidR="00502F2C" w:rsidRPr="0031660B" w:rsidRDefault="00502F2C" w:rsidP="00A529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3" w:type="dxa"/>
            <w:shd w:val="clear" w:color="auto" w:fill="auto"/>
          </w:tcPr>
          <w:p w:rsidR="003C264A" w:rsidRDefault="003C264A" w:rsidP="003C264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A2D54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B30BAB" w:rsidRPr="00E94BBC" w:rsidRDefault="00521145" w:rsidP="00E94BB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27" w:history="1">
              <w:r w:rsidR="00E94BBC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161542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1.15-2.00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EA6746">
              <w:rPr>
                <w:rFonts w:cstheme="minorHAnsi"/>
                <w:sz w:val="20"/>
                <w:szCs w:val="20"/>
              </w:rPr>
              <w:t xml:space="preserve">To explore the physical and human features of Mexico. </w:t>
            </w:r>
          </w:p>
        </w:tc>
        <w:tc>
          <w:tcPr>
            <w:tcW w:w="7493" w:type="dxa"/>
            <w:shd w:val="clear" w:color="auto" w:fill="auto"/>
          </w:tcPr>
          <w:p w:rsidR="00B30BAB" w:rsidRDefault="00EA6746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</w:t>
            </w:r>
            <w:r w:rsidR="00651F6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below:</w:t>
            </w:r>
          </w:p>
          <w:p w:rsidR="00EA6746" w:rsidRPr="00EA6746" w:rsidRDefault="00521145" w:rsidP="00EA6746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8" w:tgtFrame="_blank" w:history="1">
              <w:r w:rsidR="00EA6746" w:rsidRPr="00EA674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https://www.youtube.com/watch?v=7tWAGdBbMRQ</w:t>
              </w:r>
            </w:hyperlink>
            <w:r w:rsidR="00EA6746" w:rsidRPr="00EA6746">
              <w:rPr>
                <w:rFonts w:cstheme="minorHAnsi"/>
                <w:color w:val="434343"/>
                <w:sz w:val="20"/>
                <w:szCs w:val="20"/>
              </w:rPr>
              <w:t> </w:t>
            </w:r>
          </w:p>
          <w:p w:rsidR="00EA6746" w:rsidRPr="00EA6746" w:rsidRDefault="00EA6746" w:rsidP="00EA6746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EA6746">
              <w:rPr>
                <w:rFonts w:cstheme="minorHAnsi"/>
                <w:color w:val="434343"/>
                <w:sz w:val="20"/>
                <w:szCs w:val="20"/>
              </w:rPr>
              <w:t> </w:t>
            </w:r>
          </w:p>
          <w:p w:rsidR="00EA6746" w:rsidRPr="00EA6746" w:rsidRDefault="00521145" w:rsidP="00EA6746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9" w:tgtFrame="_blank" w:history="1">
              <w:r w:rsidR="00EA6746" w:rsidRPr="00EA674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https://www.youtube.com/watch?v=x81JdbzbdJ4</w:t>
              </w:r>
            </w:hyperlink>
            <w:r w:rsidR="00EA6746" w:rsidRPr="00EA6746">
              <w:rPr>
                <w:rFonts w:cstheme="minorHAnsi"/>
                <w:color w:val="434343"/>
                <w:sz w:val="20"/>
                <w:szCs w:val="20"/>
              </w:rPr>
              <w:t> </w:t>
            </w:r>
          </w:p>
          <w:p w:rsidR="00EA6746" w:rsidRPr="00D37EF9" w:rsidRDefault="00EA6746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Use the videos to describe the physical and human features of Mexico- create a travel leaflet to persuade someone to visit Mexico. 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161542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2.00-2.30</w:t>
            </w:r>
          </w:p>
          <w:p w:rsidR="00B30BAB" w:rsidRPr="0031660B" w:rsidRDefault="00A529BF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A529BF" w:rsidP="00A529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</w:t>
            </w:r>
            <w:r w:rsidR="00B30BAB"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133C5B">
              <w:rPr>
                <w:rFonts w:cstheme="minorHAnsi"/>
                <w:sz w:val="20"/>
                <w:szCs w:val="20"/>
              </w:rPr>
              <w:t xml:space="preserve">To practise telling the time in French. </w:t>
            </w:r>
          </w:p>
        </w:tc>
        <w:tc>
          <w:tcPr>
            <w:tcW w:w="7493" w:type="dxa"/>
            <w:shd w:val="clear" w:color="auto" w:fill="auto"/>
          </w:tcPr>
          <w:p w:rsidR="00B30BAB" w:rsidRDefault="00133C5B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133C5B" w:rsidRDefault="00521145" w:rsidP="00B30BAB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133C5B" w:rsidRPr="00636711">
                <w:rPr>
                  <w:rStyle w:val="Hyperlink"/>
                  <w:rFonts w:cstheme="minorHAnsi"/>
                  <w:sz w:val="20"/>
                  <w:szCs w:val="20"/>
                </w:rPr>
                <w:t>https://www.french-games.net/frenchlessons?topic=Time%20-%20what%20time%20is%20it?&amp;level=primary</w:t>
              </w:r>
            </w:hyperlink>
          </w:p>
          <w:p w:rsidR="00133C5B" w:rsidRPr="0031660B" w:rsidRDefault="00133C5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542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161542" w:rsidRDefault="00161542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2.30-3.00</w:t>
            </w:r>
          </w:p>
          <w:p w:rsidR="00161542" w:rsidRPr="0031660B" w:rsidRDefault="00161542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864" w:type="dxa"/>
            <w:shd w:val="clear" w:color="auto" w:fill="auto"/>
          </w:tcPr>
          <w:p w:rsidR="00161542" w:rsidRDefault="00161542" w:rsidP="00A529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create a piece of art work in the style of Suzanna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Saroff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493" w:type="dxa"/>
            <w:shd w:val="clear" w:color="auto" w:fill="auto"/>
          </w:tcPr>
          <w:p w:rsidR="00161542" w:rsidRPr="00161542" w:rsidRDefault="00161542" w:rsidP="00161542">
            <w:pPr>
              <w:widowControl w:val="0"/>
              <w:rPr>
                <w:rFonts w:cstheme="minorHAnsi"/>
                <w:b/>
                <w:bCs/>
                <w:sz w:val="20"/>
              </w:rPr>
            </w:pPr>
            <w:r w:rsidRPr="00161542">
              <w:rPr>
                <w:rFonts w:cstheme="minorHAnsi"/>
                <w:sz w:val="20"/>
              </w:rPr>
              <w:t>For these activities you will need a camera, phone camera or tablet. Create a video of yourself explain the positives and negatives of isolating. Choose a window set your video up and create</w:t>
            </w:r>
            <w:r w:rsidR="007D5A43">
              <w:rPr>
                <w:rFonts w:cstheme="minorHAnsi"/>
                <w:sz w:val="20"/>
              </w:rPr>
              <w:t xml:space="preserve"> a time-lapse video</w:t>
            </w:r>
            <w:r w:rsidRPr="00161542">
              <w:rPr>
                <w:rFonts w:cstheme="minorHAnsi"/>
                <w:sz w:val="20"/>
              </w:rPr>
              <w:t xml:space="preserve"> over a few hours. Watch it back and see what changes the most. </w:t>
            </w:r>
            <w:r w:rsidRPr="00161542">
              <w:rPr>
                <w:rFonts w:cstheme="minorHAnsi"/>
                <w:sz w:val="20"/>
              </w:rPr>
              <w:br/>
            </w:r>
            <w:r w:rsidRPr="00161542">
              <w:rPr>
                <w:rFonts w:cstheme="minorHAnsi"/>
                <w:sz w:val="20"/>
              </w:rPr>
              <w:br/>
              <w:t xml:space="preserve">In the style of Suzanna </w:t>
            </w:r>
            <w:proofErr w:type="spellStart"/>
            <w:r w:rsidRPr="00161542">
              <w:rPr>
                <w:rFonts w:cstheme="minorHAnsi"/>
                <w:sz w:val="20"/>
              </w:rPr>
              <w:t>Saroff</w:t>
            </w:r>
            <w:proofErr w:type="spellEnd"/>
            <w:r w:rsidRPr="00161542">
              <w:rPr>
                <w:rFonts w:cstheme="minorHAnsi"/>
                <w:sz w:val="20"/>
              </w:rPr>
              <w:t xml:space="preserve">, fill different sized glasses of water and put an object behind it. Take a photo! This is the work of refraction and how it distorts and image. </w:t>
            </w:r>
            <w:r>
              <w:rPr>
                <w:rFonts w:cstheme="minorHAnsi"/>
                <w:sz w:val="20"/>
              </w:rPr>
              <w:t>Scroll down to page 8.</w:t>
            </w:r>
          </w:p>
          <w:p w:rsidR="00161542" w:rsidRPr="00161542" w:rsidRDefault="00161542" w:rsidP="00161542">
            <w:pPr>
              <w:widowControl w:val="0"/>
              <w:rPr>
                <w:rFonts w:cstheme="minorHAnsi"/>
                <w:sz w:val="20"/>
              </w:rPr>
            </w:pPr>
            <w:r w:rsidRPr="00161542">
              <w:rPr>
                <w:rFonts w:cstheme="minorHAnsi"/>
                <w:sz w:val="20"/>
              </w:rPr>
              <w:lastRenderedPageBreak/>
              <w:t> </w:t>
            </w:r>
          </w:p>
          <w:p w:rsidR="00161542" w:rsidRDefault="00161542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17"/>
        <w:gridCol w:w="1790"/>
        <w:gridCol w:w="7449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74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38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4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38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</w:t>
            </w:r>
            <w:r w:rsidR="00AE7CC4" w:rsidRPr="00A529BF">
              <w:rPr>
                <w:rFonts w:cstheme="minorHAnsi"/>
                <w:sz w:val="20"/>
                <w:szCs w:val="20"/>
              </w:rPr>
              <w:t xml:space="preserve"> To practis</w:t>
            </w:r>
            <w:r w:rsidRPr="00A529BF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74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35714E" w:rsidRPr="0011540A" w:rsidRDefault="0035714E" w:rsidP="0035714E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9 - wishes buffaloes calves deer echoes </w:t>
            </w:r>
          </w:p>
          <w:p w:rsidR="00B30BAB" w:rsidRPr="00DC769D" w:rsidRDefault="00B30BAB" w:rsidP="00DC769D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 Test: Use t</w:t>
            </w:r>
            <w:r w:rsidR="00A529BF">
              <w:rPr>
                <w:rFonts w:cstheme="minorHAnsi"/>
                <w:sz w:val="20"/>
                <w:szCs w:val="20"/>
              </w:rPr>
              <w:t>he sheet below today’s multiplication sheet</w:t>
            </w:r>
            <w:r w:rsidRPr="0031660B">
              <w:rPr>
                <w:rFonts w:cstheme="minorHAnsi"/>
                <w:sz w:val="20"/>
                <w:szCs w:val="20"/>
              </w:rPr>
              <w:t xml:space="preserve"> to test yourself usin</w:t>
            </w:r>
            <w:r>
              <w:rPr>
                <w:rFonts w:cstheme="minorHAnsi"/>
                <w:sz w:val="20"/>
                <w:szCs w:val="20"/>
              </w:rPr>
              <w:t>g look, cover, write and check!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74" w:type="dxa"/>
          </w:tcPr>
          <w:p w:rsidR="004160CC" w:rsidRDefault="004160CC" w:rsidP="004160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4160CC" w:rsidRDefault="00521145" w:rsidP="004160CC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4160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https://www.youtube.com/watch?v=fgQOGORKG5I</w:t>
              </w:r>
            </w:hyperlink>
          </w:p>
          <w:p w:rsidR="00B30BAB" w:rsidRPr="0031660B" w:rsidRDefault="00B30BAB" w:rsidP="00CB0E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38" w:type="dxa"/>
          </w:tcPr>
          <w:p w:rsidR="00B30BAB" w:rsidRPr="0031660B" w:rsidRDefault="00B30BA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997ACF">
              <w:rPr>
                <w:rFonts w:cstheme="minorHAnsi"/>
                <w:sz w:val="20"/>
                <w:szCs w:val="20"/>
              </w:rPr>
              <w:t xml:space="preserve">To develop a rich understanding of words associated with walking. </w:t>
            </w:r>
          </w:p>
        </w:tc>
        <w:tc>
          <w:tcPr>
            <w:tcW w:w="7474" w:type="dxa"/>
          </w:tcPr>
          <w:p w:rsidR="00B30BAB" w:rsidRPr="00997ACF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997AC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997ACF" w:rsidRPr="00997ACF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link:</w:t>
            </w:r>
          </w:p>
          <w:p w:rsidR="00997ACF" w:rsidRDefault="00521145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2" w:history="1">
              <w:r w:rsidR="00997ACF" w:rsidRPr="00636711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https://classroom.thenational.academy/lessons/to-develop-a-rich-understanding-of-words-associated-with-walking-60wp2t</w:t>
              </w:r>
            </w:hyperlink>
          </w:p>
          <w:p w:rsidR="00997ACF" w:rsidRPr="00997ACF" w:rsidRDefault="00997ACF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38" w:type="dxa"/>
          </w:tcPr>
          <w:p w:rsidR="00B30BAB" w:rsidRPr="0031660B" w:rsidRDefault="00B30BAB" w:rsidP="00A529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3F1BE7">
              <w:rPr>
                <w:rFonts w:cstheme="minorHAnsi"/>
                <w:sz w:val="20"/>
                <w:szCs w:val="20"/>
              </w:rPr>
              <w:t xml:space="preserve">To apply the generalisation about how the minuend and difference change to solve problems. 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3F1BE7" w:rsidRDefault="00521145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3" w:history="1">
              <w:r w:rsidR="003F1BE7" w:rsidRPr="003F1BE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https://classroom.thenational.academy/lessons/apply-the-generalisation-about-how-the-minuend-and-difference-change-to-solve-problems-cdj3cr</w:t>
              </w:r>
            </w:hyperlink>
          </w:p>
          <w:p w:rsidR="003F1BE7" w:rsidRPr="00FC1476" w:rsidRDefault="003F1BE7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74" w:type="dxa"/>
            <w:shd w:val="clear" w:color="auto" w:fill="auto"/>
          </w:tcPr>
          <w:p w:rsidR="003C264A" w:rsidRPr="003A2D54" w:rsidRDefault="003C264A" w:rsidP="003C264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A2D54">
              <w:rPr>
                <w:rFonts w:cstheme="minorHAnsi"/>
                <w:sz w:val="20"/>
                <w:szCs w:val="20"/>
              </w:rPr>
              <w:t>Follow the link</w:t>
            </w:r>
            <w:r w:rsidR="008E6C08">
              <w:rPr>
                <w:rFonts w:cstheme="minorHAnsi"/>
                <w:sz w:val="20"/>
                <w:szCs w:val="20"/>
              </w:rPr>
              <w:t xml:space="preserve"> to Beezer</w:t>
            </w:r>
            <w:r w:rsidRPr="003A2D54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521145" w:rsidP="00B30BAB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1A08D7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https://stories.audible.com/pdp/B083MBWSYQ?ref=adbl_ent_anon_ds_pdp_pc_cntr-2-2</w:t>
              </w:r>
            </w:hyperlink>
          </w:p>
          <w:p w:rsidR="001A08D7" w:rsidRPr="00FC1476" w:rsidRDefault="001A08D7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4479" w:rsidRPr="0031660B" w:rsidTr="00487058">
        <w:trPr>
          <w:trHeight w:val="1228"/>
        </w:trPr>
        <w:tc>
          <w:tcPr>
            <w:tcW w:w="1129" w:type="dxa"/>
            <w:shd w:val="clear" w:color="auto" w:fill="auto"/>
          </w:tcPr>
          <w:p w:rsidR="00AF4479" w:rsidRPr="0031660B" w:rsidRDefault="00AF4479" w:rsidP="00AF447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1.15-3.00</w:t>
            </w:r>
          </w:p>
          <w:p w:rsidR="00AF4479" w:rsidRPr="0031660B" w:rsidRDefault="00AF4479" w:rsidP="00AF44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 Mindfulness</w:t>
            </w:r>
          </w:p>
        </w:tc>
        <w:tc>
          <w:tcPr>
            <w:tcW w:w="1838" w:type="dxa"/>
            <w:shd w:val="clear" w:color="auto" w:fill="auto"/>
          </w:tcPr>
          <w:p w:rsidR="00AF4479" w:rsidRPr="0031660B" w:rsidRDefault="00AF4479" w:rsidP="00AF4479">
            <w:pPr>
              <w:rPr>
                <w:rFonts w:cstheme="minorHAnsi"/>
                <w:sz w:val="20"/>
                <w:szCs w:val="20"/>
              </w:rPr>
            </w:pPr>
            <w:r w:rsidRPr="00A529BF">
              <w:rPr>
                <w:rFonts w:cstheme="minorHAnsi"/>
                <w:sz w:val="20"/>
                <w:szCs w:val="20"/>
              </w:rPr>
              <w:t>LO: To create a piece of mindfulness art work.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74" w:type="dxa"/>
            <w:shd w:val="clear" w:color="auto" w:fill="auto"/>
          </w:tcPr>
          <w:p w:rsidR="00AF4479" w:rsidRDefault="00AF4479" w:rsidP="00AF44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Gratitude – Think of 5 things that you have been grateful for this week. These don’t need to be big things, they can be really small everyday things that you are thankful for.</w:t>
            </w:r>
          </w:p>
          <w:p w:rsidR="00AF4479" w:rsidRDefault="00AF4479" w:rsidP="00AF44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Now, click on the link below to participate in this week’s mindfulness art lesson. </w:t>
            </w:r>
          </w:p>
          <w:p w:rsidR="00AF4479" w:rsidRPr="00AF4479" w:rsidRDefault="00521145" w:rsidP="00AF4479">
            <w:pPr>
              <w:rPr>
                <w:rFonts w:cstheme="minorHAnsi"/>
                <w:sz w:val="18"/>
                <w:szCs w:val="18"/>
              </w:rPr>
            </w:pPr>
            <w:hyperlink r:id="rId35" w:tgtFrame="_blank" w:history="1">
              <w:r w:rsidR="00AF4479" w:rsidRPr="00AF4479">
                <w:rPr>
                  <w:rStyle w:val="Hyperlink"/>
                  <w:sz w:val="18"/>
                  <w:szCs w:val="18"/>
                </w:rPr>
                <w:t>https://youtu.be/sBHF-ETvSBY</w:t>
              </w:r>
            </w:hyperlink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529BF" w:rsidRDefault="00A529BF" w:rsidP="00A879F4">
      <w:pPr>
        <w:jc w:val="center"/>
        <w:rPr>
          <w:rFonts w:cstheme="minorHAnsi"/>
          <w:sz w:val="28"/>
          <w:u w:val="single"/>
        </w:rPr>
      </w:pPr>
    </w:p>
    <w:p w:rsidR="00A529BF" w:rsidRDefault="00A529BF" w:rsidP="00A879F4">
      <w:pPr>
        <w:jc w:val="center"/>
        <w:rPr>
          <w:rFonts w:cstheme="minorHAnsi"/>
          <w:sz w:val="28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Multiplication Practice</w:t>
      </w:r>
    </w:p>
    <w:p w:rsidR="00B30BAB" w:rsidRPr="006F231E" w:rsidRDefault="00B30BAB" w:rsidP="00A879F4">
      <w:pPr>
        <w:jc w:val="center"/>
        <w:rPr>
          <w:rFonts w:cstheme="minorHAnsi"/>
          <w:sz w:val="28"/>
          <w:u w:val="single"/>
        </w:rPr>
      </w:pPr>
      <w:r w:rsidRPr="006F231E">
        <w:rPr>
          <w:rFonts w:cstheme="minorHAnsi"/>
          <w:sz w:val="28"/>
          <w:u w:val="single"/>
        </w:rPr>
        <w:t>How many can you answer correctly in one minute?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5 × 12 = _____ 7 × 9 = _____ 7 × 6 = _____ 8 × 2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9 × 10 = _____ 11 × 7 = _____ 11 × 6 = _____ 8 × 9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2 × 1 = _____ 5 × 7 = _____ 5 × 3 = _____ 6 × 12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9 × 11 = _____ 7 × 11 = _____ 6 × 2 = _____ 6 × 3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6 × 4 = _____ 6 × 10 = _____ 4 × 9 = _____ 12 × 11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5 × 8 = _____ 5 × 10 = _____ 3 × 9 = _____ 5 × 11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12 × 7 = _____ 10 × 1 = _____ 3 × 4 = _____ 9 × 7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5 × 6 = _____ 7 × 2 = _____ 3 × 10 = _____ 2 × 9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3 × 5 = _____ 2 × 12 = _____ 5 × 4 = _____ 1 × 12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12 × 12 = _____ 2 × 7 = _____ 11 × 5 = _____ 8 × 4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7 × 10 = _____ 8 × 2 = _____ 2 × 6 = _____ 7 × 5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6 × 11 = _____ 6 × 5 = _____ 7 × 11 = _____ 5 × 4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2 × 7 = _____ 10 × 7 = _____ 3 × 1 = _____ 8 × 12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lastRenderedPageBreak/>
        <w:t>9 × 3 = _____ 4 × 5 = _____ 12 × 4 = _____ 3 × 2 = _____</w:t>
      </w:r>
    </w:p>
    <w:p w:rsidR="0035714E" w:rsidRPr="006B3B56" w:rsidRDefault="0035714E" w:rsidP="0035714E">
      <w:pPr>
        <w:spacing w:line="360" w:lineRule="auto"/>
        <w:jc w:val="center"/>
        <w:rPr>
          <w:rFonts w:cstheme="minorHAnsi"/>
          <w:sz w:val="32"/>
        </w:rPr>
      </w:pPr>
      <w:r w:rsidRPr="006B3B56">
        <w:rPr>
          <w:rFonts w:cstheme="minorHAnsi"/>
          <w:sz w:val="32"/>
        </w:rPr>
        <w:t>3 × 12 = _____ 8 × 9 = _____ 2 × 8 = _____ 9 × 9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</w:p>
    <w:p w:rsidR="00B829CB" w:rsidRPr="0031660B" w:rsidRDefault="00B829CB">
      <w:pPr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161542" w:rsidRDefault="00B829CB" w:rsidP="00FC1476">
      <w:pPr>
        <w:jc w:val="center"/>
        <w:rPr>
          <w:rFonts w:cstheme="minorHAnsi"/>
          <w:sz w:val="20"/>
          <w:szCs w:val="20"/>
          <w:u w:val="single"/>
        </w:rPr>
      </w:pPr>
      <w:r w:rsidRPr="0031660B">
        <w:rPr>
          <w:rFonts w:cstheme="minorHAnsi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758190</wp:posOffset>
            </wp:positionV>
            <wp:extent cx="6524625" cy="4733925"/>
            <wp:effectExtent l="0" t="0" r="9525" b="9525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rPr>
          <w:rFonts w:cstheme="minorHAnsi"/>
          <w:sz w:val="20"/>
          <w:szCs w:val="20"/>
        </w:rPr>
      </w:pPr>
    </w:p>
    <w:p w:rsidR="00161542" w:rsidRDefault="00161542" w:rsidP="00161542">
      <w:pPr>
        <w:rPr>
          <w:rFonts w:cstheme="minorHAnsi"/>
          <w:sz w:val="20"/>
          <w:szCs w:val="20"/>
        </w:rPr>
      </w:pPr>
    </w:p>
    <w:p w:rsidR="00B829CB" w:rsidRDefault="00B829CB" w:rsidP="00161542">
      <w:pPr>
        <w:jc w:val="center"/>
        <w:rPr>
          <w:rFonts w:cstheme="minorHAnsi"/>
          <w:sz w:val="20"/>
          <w:szCs w:val="20"/>
        </w:rPr>
      </w:pPr>
    </w:p>
    <w:p w:rsidR="00161542" w:rsidRDefault="00161542" w:rsidP="00161542">
      <w:pPr>
        <w:jc w:val="center"/>
        <w:rPr>
          <w:rFonts w:cstheme="minorHAnsi"/>
          <w:sz w:val="20"/>
          <w:szCs w:val="20"/>
        </w:rPr>
      </w:pPr>
    </w:p>
    <w:p w:rsidR="00161542" w:rsidRDefault="00161542" w:rsidP="00161542">
      <w:pPr>
        <w:jc w:val="center"/>
        <w:rPr>
          <w:rFonts w:cstheme="minorHAnsi"/>
          <w:sz w:val="20"/>
          <w:szCs w:val="20"/>
        </w:rPr>
      </w:pPr>
    </w:p>
    <w:p w:rsidR="00161542" w:rsidRDefault="00161542" w:rsidP="00161542">
      <w:pPr>
        <w:jc w:val="center"/>
        <w:rPr>
          <w:rFonts w:cstheme="minorHAnsi"/>
          <w:sz w:val="20"/>
          <w:szCs w:val="20"/>
        </w:rPr>
      </w:pPr>
    </w:p>
    <w:p w:rsidR="00161542" w:rsidRDefault="00161542" w:rsidP="00161542">
      <w:pPr>
        <w:jc w:val="center"/>
        <w:rPr>
          <w:rFonts w:cstheme="minorHAnsi"/>
          <w:sz w:val="20"/>
          <w:szCs w:val="20"/>
        </w:rPr>
      </w:pPr>
    </w:p>
    <w:p w:rsidR="00161542" w:rsidRDefault="00161542" w:rsidP="00161542">
      <w:pPr>
        <w:jc w:val="center"/>
        <w:rPr>
          <w:rFonts w:cstheme="minorHAnsi"/>
          <w:sz w:val="20"/>
          <w:szCs w:val="20"/>
        </w:rPr>
      </w:pPr>
    </w:p>
    <w:p w:rsidR="00161542" w:rsidRDefault="00161542" w:rsidP="00161542">
      <w:pPr>
        <w:jc w:val="center"/>
        <w:rPr>
          <w:rFonts w:cstheme="minorHAnsi"/>
          <w:sz w:val="20"/>
          <w:szCs w:val="20"/>
        </w:rPr>
      </w:pPr>
    </w:p>
    <w:p w:rsidR="00161542" w:rsidRDefault="00161542" w:rsidP="00161542">
      <w:pPr>
        <w:jc w:val="center"/>
        <w:rPr>
          <w:rFonts w:cstheme="minorHAnsi"/>
          <w:sz w:val="20"/>
          <w:szCs w:val="20"/>
        </w:rPr>
      </w:pPr>
    </w:p>
    <w:p w:rsidR="00161542" w:rsidRPr="00161542" w:rsidRDefault="00161542" w:rsidP="00161542">
      <w:pPr>
        <w:jc w:val="center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6644640" cy="6781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542" w:rsidRPr="00161542" w:rsidSect="00D00F8B">
      <w:headerReference w:type="default" r:id="rId39"/>
      <w:foot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B3" w:rsidRDefault="000F53B3" w:rsidP="000F53B3">
      <w:pPr>
        <w:spacing w:after="0" w:line="240" w:lineRule="auto"/>
      </w:pPr>
      <w:r>
        <w:separator/>
      </w:r>
    </w:p>
  </w:endnote>
  <w:end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22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1145" w:rsidRDefault="0052114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1145" w:rsidRDefault="00521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B3" w:rsidRDefault="000F53B3" w:rsidP="000F53B3">
      <w:pPr>
        <w:spacing w:after="0" w:line="240" w:lineRule="auto"/>
      </w:pPr>
      <w:r>
        <w:separator/>
      </w:r>
    </w:p>
  </w:footnote>
  <w:foot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FBDF19B" wp14:editId="04EA7804">
          <wp:simplePos x="0" y="0"/>
          <wp:positionH relativeFrom="rightMargin">
            <wp:posOffset>-600075</wp:posOffset>
          </wp:positionH>
          <wp:positionV relativeFrom="paragraph">
            <wp:posOffset>-271780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BDF19B" wp14:editId="04EA7804">
          <wp:simplePos x="0" y="0"/>
          <wp:positionH relativeFrom="leftMargin">
            <wp:posOffset>152400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3B3">
      <w:rPr>
        <w:sz w:val="16"/>
        <w:szCs w:val="16"/>
      </w:rPr>
      <w:t>Remote Education Curriculum</w:t>
    </w:r>
  </w:p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0F53B3">
      <w:rPr>
        <w:sz w:val="16"/>
        <w:szCs w:val="16"/>
      </w:rPr>
      <w:t>Year 6</w:t>
    </w:r>
  </w:p>
  <w:p w:rsidR="000F53B3" w:rsidRPr="000F53B3" w:rsidRDefault="00487058" w:rsidP="000F53B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Spring</w:t>
    </w:r>
    <w:r w:rsidR="000F53B3" w:rsidRPr="000F53B3">
      <w:rPr>
        <w:sz w:val="16"/>
        <w:szCs w:val="16"/>
      </w:rPr>
      <w:t xml:space="preserve"> Term</w:t>
    </w:r>
    <w:r w:rsidR="0035714E">
      <w:rPr>
        <w:sz w:val="16"/>
        <w:szCs w:val="16"/>
      </w:rPr>
      <w:t xml:space="preserve"> W/C 01.03</w:t>
    </w:r>
    <w:r>
      <w:rPr>
        <w:sz w:val="16"/>
        <w:szCs w:val="16"/>
      </w:rPr>
      <w:t>.21</w:t>
    </w:r>
  </w:p>
  <w:p w:rsidR="000F53B3" w:rsidRDefault="000F5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C"/>
    <w:rsid w:val="00026D30"/>
    <w:rsid w:val="00027D08"/>
    <w:rsid w:val="00031105"/>
    <w:rsid w:val="0003157F"/>
    <w:rsid w:val="0003158F"/>
    <w:rsid w:val="00073368"/>
    <w:rsid w:val="000B06C7"/>
    <w:rsid w:val="000B5C69"/>
    <w:rsid w:val="000F53B3"/>
    <w:rsid w:val="0011429E"/>
    <w:rsid w:val="00121C39"/>
    <w:rsid w:val="00133C5B"/>
    <w:rsid w:val="001410F4"/>
    <w:rsid w:val="0014788C"/>
    <w:rsid w:val="00161542"/>
    <w:rsid w:val="00184244"/>
    <w:rsid w:val="001A08D7"/>
    <w:rsid w:val="001B1FA9"/>
    <w:rsid w:val="00223EA8"/>
    <w:rsid w:val="00236A08"/>
    <w:rsid w:val="002440B4"/>
    <w:rsid w:val="00254853"/>
    <w:rsid w:val="0025621C"/>
    <w:rsid w:val="002920FC"/>
    <w:rsid w:val="002B7062"/>
    <w:rsid w:val="002E2965"/>
    <w:rsid w:val="00303602"/>
    <w:rsid w:val="0031660B"/>
    <w:rsid w:val="003202CC"/>
    <w:rsid w:val="00334791"/>
    <w:rsid w:val="0035714E"/>
    <w:rsid w:val="0039383C"/>
    <w:rsid w:val="003970D4"/>
    <w:rsid w:val="003A516F"/>
    <w:rsid w:val="003C264A"/>
    <w:rsid w:val="003C3229"/>
    <w:rsid w:val="003F1BE7"/>
    <w:rsid w:val="00403A57"/>
    <w:rsid w:val="004160CC"/>
    <w:rsid w:val="00432C21"/>
    <w:rsid w:val="00454DD3"/>
    <w:rsid w:val="00466A0B"/>
    <w:rsid w:val="00471D89"/>
    <w:rsid w:val="00484935"/>
    <w:rsid w:val="00487058"/>
    <w:rsid w:val="004A5753"/>
    <w:rsid w:val="00502F2C"/>
    <w:rsid w:val="00505FED"/>
    <w:rsid w:val="00521145"/>
    <w:rsid w:val="005609CF"/>
    <w:rsid w:val="00564710"/>
    <w:rsid w:val="005907D2"/>
    <w:rsid w:val="005919E3"/>
    <w:rsid w:val="005C3EA6"/>
    <w:rsid w:val="005F4AB0"/>
    <w:rsid w:val="006042E0"/>
    <w:rsid w:val="0061445A"/>
    <w:rsid w:val="00640EF8"/>
    <w:rsid w:val="00651F62"/>
    <w:rsid w:val="00653474"/>
    <w:rsid w:val="00655421"/>
    <w:rsid w:val="006560DF"/>
    <w:rsid w:val="0066698C"/>
    <w:rsid w:val="006755A5"/>
    <w:rsid w:val="006B6BA6"/>
    <w:rsid w:val="006D07AE"/>
    <w:rsid w:val="006D2D20"/>
    <w:rsid w:val="00775177"/>
    <w:rsid w:val="00797E56"/>
    <w:rsid w:val="007A02FE"/>
    <w:rsid w:val="007D5A43"/>
    <w:rsid w:val="007E0D90"/>
    <w:rsid w:val="007F26F4"/>
    <w:rsid w:val="00802DA6"/>
    <w:rsid w:val="00804239"/>
    <w:rsid w:val="00827E36"/>
    <w:rsid w:val="00843455"/>
    <w:rsid w:val="00844F57"/>
    <w:rsid w:val="00862427"/>
    <w:rsid w:val="00880671"/>
    <w:rsid w:val="008A1B1A"/>
    <w:rsid w:val="008A55BB"/>
    <w:rsid w:val="008C02EB"/>
    <w:rsid w:val="008C3CB6"/>
    <w:rsid w:val="008E6C08"/>
    <w:rsid w:val="008F2C07"/>
    <w:rsid w:val="008F6D38"/>
    <w:rsid w:val="00920BF1"/>
    <w:rsid w:val="00924259"/>
    <w:rsid w:val="00961003"/>
    <w:rsid w:val="0096568B"/>
    <w:rsid w:val="009727B7"/>
    <w:rsid w:val="00974435"/>
    <w:rsid w:val="00982ED6"/>
    <w:rsid w:val="00987C41"/>
    <w:rsid w:val="00997ACF"/>
    <w:rsid w:val="009A3521"/>
    <w:rsid w:val="009D59B7"/>
    <w:rsid w:val="009E6AA2"/>
    <w:rsid w:val="00A00A22"/>
    <w:rsid w:val="00A25F99"/>
    <w:rsid w:val="00A529BF"/>
    <w:rsid w:val="00A572C2"/>
    <w:rsid w:val="00A665E0"/>
    <w:rsid w:val="00A879F4"/>
    <w:rsid w:val="00A932BB"/>
    <w:rsid w:val="00AB36E4"/>
    <w:rsid w:val="00AE7CC4"/>
    <w:rsid w:val="00AF4479"/>
    <w:rsid w:val="00B30BAB"/>
    <w:rsid w:val="00B449F9"/>
    <w:rsid w:val="00B829CB"/>
    <w:rsid w:val="00B94DEB"/>
    <w:rsid w:val="00BA71C5"/>
    <w:rsid w:val="00BB4453"/>
    <w:rsid w:val="00BF5B9B"/>
    <w:rsid w:val="00C46D4C"/>
    <w:rsid w:val="00C46DFF"/>
    <w:rsid w:val="00C57B87"/>
    <w:rsid w:val="00C64AC2"/>
    <w:rsid w:val="00C70738"/>
    <w:rsid w:val="00C80337"/>
    <w:rsid w:val="00CB0E47"/>
    <w:rsid w:val="00CD116E"/>
    <w:rsid w:val="00CE639B"/>
    <w:rsid w:val="00CE73ED"/>
    <w:rsid w:val="00D00F8B"/>
    <w:rsid w:val="00D0506E"/>
    <w:rsid w:val="00D22E44"/>
    <w:rsid w:val="00D37EF9"/>
    <w:rsid w:val="00D87DA0"/>
    <w:rsid w:val="00DA176E"/>
    <w:rsid w:val="00DA6FA1"/>
    <w:rsid w:val="00DB69D9"/>
    <w:rsid w:val="00DC769D"/>
    <w:rsid w:val="00E144BD"/>
    <w:rsid w:val="00E14CD5"/>
    <w:rsid w:val="00E172AA"/>
    <w:rsid w:val="00E60B8F"/>
    <w:rsid w:val="00E94BBC"/>
    <w:rsid w:val="00EA5CF5"/>
    <w:rsid w:val="00EA6746"/>
    <w:rsid w:val="00EB0BB6"/>
    <w:rsid w:val="00EC029D"/>
    <w:rsid w:val="00EC4A28"/>
    <w:rsid w:val="00EF17EF"/>
    <w:rsid w:val="00F03640"/>
    <w:rsid w:val="00F22280"/>
    <w:rsid w:val="00F6206D"/>
    <w:rsid w:val="00F77F62"/>
    <w:rsid w:val="00F816E6"/>
    <w:rsid w:val="00FA6198"/>
    <w:rsid w:val="00FB665C"/>
    <w:rsid w:val="00FC1476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6475-A67B-42AD-8D50-AE07334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7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B3"/>
  </w:style>
  <w:style w:type="paragraph" w:styleId="Footer">
    <w:name w:val="footer"/>
    <w:basedOn w:val="Normal"/>
    <w:link w:val="Foot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ransform-a-subtraction-calculation-to-make-the-written-algorithm-easier-to-apply-6guk0t" TargetMode="External"/><Relationship Id="rId13" Type="http://schemas.openxmlformats.org/officeDocument/2006/relationships/hyperlink" Target="https://classroom.thenational.academy/lessons/to-investigate-suffixes-ial-61jk0d" TargetMode="External"/><Relationship Id="rId18" Type="http://schemas.openxmlformats.org/officeDocument/2006/relationships/hyperlink" Target="https://www.youtube.com/watch?v=ZQpMUs4EMv8" TargetMode="External"/><Relationship Id="rId26" Type="http://schemas.openxmlformats.org/officeDocument/2006/relationships/hyperlink" Target="https://classroom.thenational.academy/lessons/explore-how-the-difference-changes-when-only-the-minuend-is-changed-6ngk4t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stories.audible.com/pdp/B002UZLIN6?ref=adbl_ent_anon_ds_pdp_pc_cntr-2-8" TargetMode="External"/><Relationship Id="rId34" Type="http://schemas.openxmlformats.org/officeDocument/2006/relationships/hyperlink" Target="https://stories.audible.com/pdp/B083MBWSYQ?ref=adbl_ent_anon_ds_pdp_pc_cntr-2-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assroom.thenational.academy/lessons/to-plan-a-narrative-scene-6nh38d" TargetMode="External"/><Relationship Id="rId12" Type="http://schemas.openxmlformats.org/officeDocument/2006/relationships/hyperlink" Target="https://www.youtube.com/watch?v=oaDJWH4OOjQ" TargetMode="External"/><Relationship Id="rId17" Type="http://schemas.openxmlformats.org/officeDocument/2006/relationships/hyperlink" Target="https://classroom.thenational.academy/lessons/be-better-and-do-more-6dgkcr" TargetMode="External"/><Relationship Id="rId25" Type="http://schemas.openxmlformats.org/officeDocument/2006/relationships/hyperlink" Target="https://classroom.thenational.academy/lessons/to-write-a-narrative-scene-free-write-6mv64d" TargetMode="External"/><Relationship Id="rId33" Type="http://schemas.openxmlformats.org/officeDocument/2006/relationships/hyperlink" Target="https://classroom.thenational.academy/lessons/apply-the-generalisation-about-how-the-minuend-and-difference-change-to-solve-problems-cdj3cr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849q6f/articles/zvsp92p" TargetMode="External"/><Relationship Id="rId20" Type="http://schemas.openxmlformats.org/officeDocument/2006/relationships/hyperlink" Target="https://classroom.thenational.academy/lessons/balancing-equations-to-find-unknown-values-6nk3ge" TargetMode="External"/><Relationship Id="rId29" Type="http://schemas.openxmlformats.org/officeDocument/2006/relationships/hyperlink" Target="https://www.youtube.com/watch?v=x81JdbzbdJ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CPKBE_hmY" TargetMode="External"/><Relationship Id="rId11" Type="http://schemas.openxmlformats.org/officeDocument/2006/relationships/hyperlink" Target="https://www.youtube.com/watch?v=IaNjXnB-79U&amp;list=PLYGRaluWWTojV3An2WEgsQ4qGFy_91jDL&amp;index=10" TargetMode="External"/><Relationship Id="rId24" Type="http://schemas.openxmlformats.org/officeDocument/2006/relationships/hyperlink" Target="https://www.youtube.com/watch?v=15oltV2mPu4" TargetMode="External"/><Relationship Id="rId32" Type="http://schemas.openxmlformats.org/officeDocument/2006/relationships/hyperlink" Target="https://classroom.thenational.academy/lessons/to-develop-a-rich-understanding-of-words-associated-with-walking-60wp2t" TargetMode="External"/><Relationship Id="rId37" Type="http://schemas.openxmlformats.org/officeDocument/2006/relationships/image" Target="media/image1.pn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stories.audible.com/pdp/B002UZLIN6?ref=adbl_ent_anon_ds_pdp_pc_cntr-2-8" TargetMode="External"/><Relationship Id="rId23" Type="http://schemas.openxmlformats.org/officeDocument/2006/relationships/hyperlink" Target="https://classroom.thenational.academy/lessons/to-perform-using-syncopated-rhythms-6rt68t" TargetMode="External"/><Relationship Id="rId28" Type="http://schemas.openxmlformats.org/officeDocument/2006/relationships/hyperlink" Target="https://www.youtube.com/watch?v=7tWAGdBbMRQ" TargetMode="External"/><Relationship Id="rId36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0" Type="http://schemas.openxmlformats.org/officeDocument/2006/relationships/hyperlink" Target="https://www.youtube.com/watch?v=g6ALZjh8nDs" TargetMode="External"/><Relationship Id="rId19" Type="http://schemas.openxmlformats.org/officeDocument/2006/relationships/hyperlink" Target="https://classroom.thenational.academy/lessons/to-explore-the-functions-of-fronted-adverbials-6cu3ar" TargetMode="External"/><Relationship Id="rId31" Type="http://schemas.openxmlformats.org/officeDocument/2006/relationships/hyperlink" Target="https://www.youtube.com/watch?v=fgQOGORKG5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02UZLIN6?ref=adbl_ent_anon_ds_pdp_pc_cntr-2-8" TargetMode="External"/><Relationship Id="rId14" Type="http://schemas.openxmlformats.org/officeDocument/2006/relationships/hyperlink" Target="https://classroom.thenational.academy/lessons/practice-same-difference-in-different-contexts-64w3jt" TargetMode="External"/><Relationship Id="rId22" Type="http://schemas.openxmlformats.org/officeDocument/2006/relationships/hyperlink" Target="https://www.youtube.com/watch?v=AOUK3Oit86o" TargetMode="External"/><Relationship Id="rId27" Type="http://schemas.openxmlformats.org/officeDocument/2006/relationships/hyperlink" Target="https://stories.audible.com/pdp/B002UZLIN6?ref=adbl_ent_anon_ds_pdp_pc_cntr-2-8" TargetMode="External"/><Relationship Id="rId30" Type="http://schemas.openxmlformats.org/officeDocument/2006/relationships/hyperlink" Target="https://www.french-games.net/frenchlessons?topic=Time%20-%20what%20time%20is%20it?&amp;level=primary" TargetMode="External"/><Relationship Id="rId35" Type="http://schemas.openxmlformats.org/officeDocument/2006/relationships/hyperlink" Target="https://youtu.be/sBHF-ETvS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Gemma Young</cp:lastModifiedBy>
  <cp:revision>23</cp:revision>
  <dcterms:created xsi:type="dcterms:W3CDTF">2020-12-02T13:15:00Z</dcterms:created>
  <dcterms:modified xsi:type="dcterms:W3CDTF">2020-12-18T10:13:00Z</dcterms:modified>
</cp:coreProperties>
</file>