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5E3BBC" w:rsidP="005E3BBC">
            <w:pPr>
              <w:rPr>
                <w:color w:val="FF0000"/>
              </w:rPr>
            </w:pPr>
            <w:r w:rsidRPr="00637315">
              <w:rPr>
                <w:color w:val="FF0000"/>
              </w:rPr>
              <w:t xml:space="preserve">Week 3 - existence recommend amateur explanation restaurant ancient familiar rhyme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Pr="00E704BF" w:rsidRDefault="003D11AA" w:rsidP="00A549EB">
            <w:pPr>
              <w:rPr>
                <w:rFonts w:cstheme="minorHAnsi"/>
                <w:sz w:val="20"/>
                <w:szCs w:val="20"/>
              </w:rPr>
            </w:pPr>
            <w:hyperlink r:id="rId7" w:history="1">
              <w:r w:rsidR="000C4223" w:rsidRPr="00E704BF">
                <w:rPr>
                  <w:rStyle w:val="Hyperlink"/>
                  <w:rFonts w:cstheme="minorHAnsi"/>
                  <w:sz w:val="20"/>
                  <w:szCs w:val="20"/>
                </w:rPr>
                <w:t>https://www.youtube.com/watch?v=Y9LLfv7yauM</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785F6D">
              <w:rPr>
                <w:rFonts w:cstheme="minorHAnsi"/>
              </w:rPr>
              <w:t xml:space="preserve">To generate vocabulary.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Default="00785F6D" w:rsidP="00105500">
            <w:pPr>
              <w:rPr>
                <w:rFonts w:cstheme="minorHAnsi"/>
                <w:sz w:val="20"/>
                <w:szCs w:val="20"/>
              </w:rPr>
            </w:pPr>
            <w:hyperlink r:id="rId8" w:history="1">
              <w:r w:rsidRPr="004B1BFA">
                <w:rPr>
                  <w:rStyle w:val="Hyperlink"/>
                  <w:rFonts w:cstheme="minorHAnsi"/>
                  <w:sz w:val="20"/>
                  <w:szCs w:val="20"/>
                </w:rPr>
                <w:t>https://classroom.thenational.academy/lessons/to-generate-vocabulary-to-describe-the-characters-cgt66d</w:t>
              </w:r>
            </w:hyperlink>
          </w:p>
          <w:p w:rsidR="002F55A1" w:rsidRPr="00E704BF" w:rsidRDefault="002F55A1"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Pr="00E704BF" w:rsidRDefault="002F55A1" w:rsidP="002F55A1">
            <w:pPr>
              <w:rPr>
                <w:rFonts w:cstheme="minorHAnsi"/>
                <w:sz w:val="20"/>
                <w:szCs w:val="20"/>
              </w:rPr>
            </w:pPr>
            <w:r>
              <w:rPr>
                <w:rFonts w:cstheme="minorHAnsi"/>
                <w:sz w:val="20"/>
                <w:szCs w:val="20"/>
              </w:rPr>
              <w:t xml:space="preserve">LO: </w:t>
            </w:r>
            <w:r w:rsidR="007C4517">
              <w:rPr>
                <w:rFonts w:cstheme="minorHAnsi"/>
                <w:sz w:val="20"/>
                <w:szCs w:val="20"/>
              </w:rPr>
              <w:t>To introduce simplifying fractions.</w:t>
            </w: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3D11AA" w:rsidP="00533763">
            <w:pPr>
              <w:rPr>
                <w:rFonts w:cstheme="minorHAnsi"/>
                <w:sz w:val="20"/>
                <w:szCs w:val="20"/>
              </w:rPr>
            </w:pPr>
            <w:hyperlink r:id="rId9" w:history="1">
              <w:r w:rsidR="007C4517" w:rsidRPr="00FA481A">
                <w:rPr>
                  <w:rStyle w:val="Hyperlink"/>
                  <w:rFonts w:cstheme="minorHAnsi"/>
                  <w:sz w:val="20"/>
                  <w:szCs w:val="20"/>
                </w:rPr>
                <w:t>https://classroom.thenational.academy/lessons/simplifying-fractions-c4t6cr</w:t>
              </w:r>
            </w:hyperlink>
          </w:p>
          <w:p w:rsidR="007C4517" w:rsidRPr="00E704BF" w:rsidRDefault="007C4517" w:rsidP="00533763">
            <w:pPr>
              <w:rPr>
                <w:rFonts w:cstheme="minorHAnsi"/>
                <w:sz w:val="20"/>
                <w:szCs w:val="20"/>
              </w:rPr>
            </w:pPr>
          </w:p>
          <w:p w:rsidR="00533763" w:rsidRPr="00E704BF" w:rsidRDefault="00533763" w:rsidP="002F55A1">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proofErr w:type="spellStart"/>
            <w:r w:rsidRPr="00E704BF">
              <w:rPr>
                <w:rFonts w:cstheme="minorHAnsi"/>
                <w:sz w:val="20"/>
                <w:szCs w:val="20"/>
              </w:rPr>
              <w:t>Storytime</w:t>
            </w:r>
            <w:proofErr w:type="spellEnd"/>
          </w:p>
        </w:tc>
        <w:tc>
          <w:tcPr>
            <w:tcW w:w="1616"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707" w:type="dxa"/>
            <w:shd w:val="clear" w:color="auto" w:fill="auto"/>
          </w:tcPr>
          <w:p w:rsidR="0057115B" w:rsidRDefault="003D11AA" w:rsidP="0057115B">
            <w:pPr>
              <w:rPr>
                <w:rFonts w:cstheme="minorHAnsi"/>
                <w:sz w:val="20"/>
                <w:szCs w:val="20"/>
              </w:rPr>
            </w:pPr>
            <w:hyperlink r:id="rId10" w:history="1">
              <w:r w:rsidR="00FE34CC" w:rsidRPr="00F2408E">
                <w:rPr>
                  <w:rStyle w:val="Hyperlink"/>
                  <w:rFonts w:cstheme="minorHAnsi"/>
                  <w:sz w:val="20"/>
                  <w:szCs w:val="20"/>
                </w:rPr>
                <w:t>https://stories.audible.com/pdp/B083PP6DDP?ref=adbl_ent_anon_ds_pdp_pc_cntr-2-2</w:t>
              </w:r>
            </w:hyperlink>
          </w:p>
          <w:p w:rsidR="00FE34CC" w:rsidRPr="00E704BF" w:rsidRDefault="00FE34CC"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C34186" w:rsidP="00C34186">
            <w:pPr>
              <w:rPr>
                <w:rFonts w:cstheme="minorHAnsi"/>
                <w:sz w:val="20"/>
                <w:szCs w:val="20"/>
              </w:rPr>
            </w:pPr>
            <w:r>
              <w:rPr>
                <w:rFonts w:cstheme="minorHAnsi"/>
                <w:sz w:val="20"/>
                <w:szCs w:val="20"/>
              </w:rPr>
              <w:t xml:space="preserve"> LO: To develop positive attitudes.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3D11AA" w:rsidP="00D7355C">
            <w:pPr>
              <w:rPr>
                <w:rFonts w:cstheme="minorHAnsi"/>
                <w:color w:val="434343"/>
                <w:sz w:val="20"/>
                <w:szCs w:val="20"/>
                <w:lang w:val="en"/>
              </w:rPr>
            </w:pPr>
            <w:hyperlink r:id="rId11" w:history="1">
              <w:r w:rsidR="00C34186" w:rsidRPr="00FA481A">
                <w:rPr>
                  <w:rStyle w:val="Hyperlink"/>
                  <w:rFonts w:cstheme="minorHAnsi"/>
                  <w:sz w:val="20"/>
                  <w:szCs w:val="20"/>
                  <w:lang w:val="en"/>
                </w:rPr>
                <w:t>https://classroom.thenational.academy/lessons/how-do-i-develop-positive-attitudes-and-learning-behaviours-when-passing-and-catching-crwp8c</w:t>
              </w:r>
            </w:hyperlink>
          </w:p>
          <w:p w:rsidR="00C34186" w:rsidRPr="00E704BF" w:rsidRDefault="00C34186" w:rsidP="00D7355C">
            <w:pPr>
              <w:rPr>
                <w:rFonts w:cstheme="minorHAnsi"/>
                <w:color w:val="434343"/>
                <w:sz w:val="20"/>
                <w:szCs w:val="20"/>
                <w:lang w:val="en"/>
              </w:rPr>
            </w:pP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5E3BBC" w:rsidP="005E3BBC">
            <w:pPr>
              <w:rPr>
                <w:color w:val="FF0000"/>
              </w:rPr>
            </w:pPr>
            <w:r w:rsidRPr="00637315">
              <w:rPr>
                <w:color w:val="FF0000"/>
              </w:rPr>
              <w:t xml:space="preserve">Week 3 - existence recommend amateur explanation restaurant ancient familiar rhyme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BA12D0" w:rsidRPr="00E704BF" w:rsidRDefault="003D11AA" w:rsidP="00A549EB">
            <w:pPr>
              <w:rPr>
                <w:rFonts w:cstheme="minorHAnsi"/>
                <w:sz w:val="20"/>
                <w:szCs w:val="20"/>
              </w:rPr>
            </w:pPr>
            <w:hyperlink r:id="rId12" w:history="1">
              <w:r w:rsidR="001E0EA2" w:rsidRPr="00E704BF">
                <w:rPr>
                  <w:rStyle w:val="Hyperlink"/>
                  <w:rFonts w:cstheme="minorHAnsi"/>
                  <w:sz w:val="20"/>
                  <w:szCs w:val="20"/>
                </w:rPr>
                <w:t>https://www.youtube.com/watch?v=OPLWyZMRNn0</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D95A68">
              <w:rPr>
                <w:rFonts w:cstheme="minorHAnsi"/>
                <w:sz w:val="20"/>
                <w:szCs w:val="20"/>
              </w:rPr>
              <w:t xml:space="preserve">To investigate suffixes. </w:t>
            </w:r>
          </w:p>
        </w:tc>
        <w:tc>
          <w:tcPr>
            <w:tcW w:w="7674" w:type="dxa"/>
          </w:tcPr>
          <w:p w:rsidR="00EF5C6A" w:rsidRDefault="00EF5C6A" w:rsidP="00105500">
            <w:pPr>
              <w:rPr>
                <w:rFonts w:cstheme="minorHAnsi"/>
                <w:sz w:val="20"/>
                <w:szCs w:val="20"/>
              </w:rPr>
            </w:pPr>
            <w:r w:rsidRPr="00E704BF">
              <w:rPr>
                <w:rFonts w:cstheme="minorHAnsi"/>
                <w:sz w:val="20"/>
                <w:szCs w:val="20"/>
              </w:rPr>
              <w:t>Follow the link below:</w:t>
            </w:r>
          </w:p>
          <w:p w:rsidR="00D95A68" w:rsidRDefault="00D95A68" w:rsidP="00105500">
            <w:pPr>
              <w:rPr>
                <w:rFonts w:cstheme="minorHAnsi"/>
                <w:sz w:val="20"/>
                <w:szCs w:val="20"/>
              </w:rPr>
            </w:pPr>
            <w:hyperlink r:id="rId13" w:history="1">
              <w:r w:rsidRPr="004B1BFA">
                <w:rPr>
                  <w:rStyle w:val="Hyperlink"/>
                  <w:rFonts w:cstheme="minorHAnsi"/>
                  <w:sz w:val="20"/>
                  <w:szCs w:val="20"/>
                </w:rPr>
                <w:t>https://classroom.thenational.academy/lessons/to-investigate-suffixes-ate-en-ify-ise-6xj62t</w:t>
              </w:r>
            </w:hyperlink>
          </w:p>
          <w:p w:rsidR="00D95A68" w:rsidRPr="00E704BF" w:rsidRDefault="00D95A68"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A55C30">
              <w:rPr>
                <w:rFonts w:cstheme="minorHAnsi"/>
                <w:sz w:val="20"/>
                <w:szCs w:val="20"/>
              </w:rPr>
              <w:t xml:space="preserve"> To simplify fractions using highest common factor.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Default="003D11AA" w:rsidP="002F55A1">
            <w:hyperlink r:id="rId14" w:history="1">
              <w:r w:rsidR="00A55C30" w:rsidRPr="00FA481A">
                <w:rPr>
                  <w:rStyle w:val="Hyperlink"/>
                </w:rPr>
                <w:t>https://classroom.thenational.academy/lessons/simplifying-fractions-using-highest-common-factor-71hk2c</w:t>
              </w:r>
            </w:hyperlink>
          </w:p>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3D11AA" w:rsidP="002F55A1">
            <w:pPr>
              <w:rPr>
                <w:rFonts w:cstheme="minorHAnsi"/>
                <w:sz w:val="20"/>
                <w:szCs w:val="20"/>
              </w:rPr>
            </w:pPr>
            <w:hyperlink r:id="rId15" w:history="1">
              <w:r w:rsidR="00FE34CC" w:rsidRPr="00F2408E">
                <w:rPr>
                  <w:rStyle w:val="Hyperlink"/>
                  <w:rFonts w:cstheme="minorHAnsi"/>
                  <w:sz w:val="20"/>
                  <w:szCs w:val="20"/>
                </w:rPr>
                <w:t>https://stories.audible.com/pdp/B083PP6DDP?ref=adbl_ent_anon_ds_pdp_pc_cntr-2-2</w:t>
              </w:r>
            </w:hyperlink>
          </w:p>
          <w:p w:rsidR="00FE34CC" w:rsidRDefault="00FE34CC"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4258B4" w:rsidP="00A549EB">
            <w:pPr>
              <w:rPr>
                <w:rFonts w:cstheme="minorHAnsi"/>
                <w:sz w:val="20"/>
                <w:szCs w:val="20"/>
              </w:rPr>
            </w:pPr>
            <w:r>
              <w:rPr>
                <w:rFonts w:cstheme="minorHAnsi"/>
                <w:sz w:val="20"/>
                <w:szCs w:val="20"/>
              </w:rPr>
              <w:t>History</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4258B4">
              <w:rPr>
                <w:rFonts w:cstheme="minorHAnsi"/>
                <w:sz w:val="20"/>
                <w:szCs w:val="20"/>
              </w:rPr>
              <w:t xml:space="preserve">To explore how England became a unified country. </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305AC9" w:rsidRDefault="003D11AA" w:rsidP="004258B4">
            <w:pPr>
              <w:rPr>
                <w:rFonts w:cstheme="minorHAnsi"/>
                <w:sz w:val="20"/>
                <w:szCs w:val="20"/>
              </w:rPr>
            </w:pPr>
            <w:hyperlink r:id="rId16" w:history="1">
              <w:r w:rsidR="004258B4" w:rsidRPr="00F2408E">
                <w:rPr>
                  <w:rStyle w:val="Hyperlink"/>
                  <w:rFonts w:cstheme="minorHAnsi"/>
                  <w:sz w:val="20"/>
                  <w:szCs w:val="20"/>
                </w:rPr>
                <w:t>https://classroom.thenational.academy/lessons/how-did-england-become-a-unified-country-6mv36e</w:t>
              </w:r>
            </w:hyperlink>
          </w:p>
          <w:p w:rsidR="004258B4" w:rsidRPr="00E704BF" w:rsidRDefault="004258B4" w:rsidP="004258B4">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3C1F0D">
              <w:rPr>
                <w:rFonts w:cstheme="minorHAnsi"/>
                <w:sz w:val="20"/>
                <w:szCs w:val="20"/>
              </w:rPr>
              <w:t xml:space="preserve">To learn about interest rates and saving.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3D11AA" w:rsidP="002F55A1">
            <w:pPr>
              <w:rPr>
                <w:rFonts w:cstheme="minorHAnsi"/>
                <w:b/>
                <w:sz w:val="20"/>
                <w:szCs w:val="20"/>
              </w:rPr>
            </w:pPr>
            <w:hyperlink r:id="rId17" w:history="1">
              <w:r w:rsidR="003C1F0D" w:rsidRPr="00FA481A">
                <w:rPr>
                  <w:rStyle w:val="Hyperlink"/>
                  <w:rFonts w:cstheme="minorHAnsi"/>
                  <w:b/>
                  <w:sz w:val="20"/>
                  <w:szCs w:val="20"/>
                </w:rPr>
                <w:t>https://classroom.thenational.academy/lessons/growing-money-6mu30r</w:t>
              </w:r>
            </w:hyperlink>
          </w:p>
          <w:p w:rsidR="003C1F0D" w:rsidRPr="00E704BF" w:rsidRDefault="003C1F0D"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lastRenderedPageBreak/>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5E3BBC" w:rsidP="005E3BBC">
            <w:pPr>
              <w:rPr>
                <w:color w:val="FF0000"/>
              </w:rPr>
            </w:pPr>
            <w:r w:rsidRPr="00637315">
              <w:rPr>
                <w:color w:val="FF0000"/>
              </w:rPr>
              <w:t xml:space="preserve">Week 3 - existence recommend amateur explanation restaurant ancient familiar rhyme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BA12D0" w:rsidRPr="00E704BF" w:rsidRDefault="003D11AA" w:rsidP="00A549EB">
            <w:pPr>
              <w:rPr>
                <w:rFonts w:cstheme="minorHAnsi"/>
                <w:sz w:val="20"/>
                <w:szCs w:val="20"/>
              </w:rPr>
            </w:pPr>
            <w:hyperlink r:id="rId18" w:history="1">
              <w:r w:rsidR="007704AE" w:rsidRPr="00E704BF">
                <w:rPr>
                  <w:rStyle w:val="Hyperlink"/>
                  <w:rFonts w:cstheme="minorHAnsi"/>
                  <w:sz w:val="20"/>
                  <w:szCs w:val="20"/>
                </w:rPr>
                <w:t>https://www.youtube.com/watch?v=7pUAdYWud10</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4069C1">
              <w:rPr>
                <w:rFonts w:cstheme="minorHAnsi"/>
              </w:rPr>
              <w:t xml:space="preserve">To explore complex sentences.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4069C1" w:rsidP="00105500">
            <w:pPr>
              <w:rPr>
                <w:rFonts w:cstheme="minorHAnsi"/>
                <w:sz w:val="20"/>
                <w:szCs w:val="20"/>
              </w:rPr>
            </w:pPr>
            <w:hyperlink r:id="rId19" w:history="1">
              <w:r w:rsidRPr="004B1BFA">
                <w:rPr>
                  <w:rStyle w:val="Hyperlink"/>
                  <w:rFonts w:cstheme="minorHAnsi"/>
                  <w:sz w:val="20"/>
                  <w:szCs w:val="20"/>
                </w:rPr>
                <w:t>https://classroom.thenational.academy/lessons/to-explore-complex-sentences-70u66d</w:t>
              </w:r>
            </w:hyperlink>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533763" w:rsidRPr="00E704BF" w:rsidRDefault="00533763" w:rsidP="00533763">
            <w:pPr>
              <w:rPr>
                <w:rFonts w:cstheme="minorHAnsi"/>
                <w:sz w:val="20"/>
                <w:szCs w:val="20"/>
              </w:rPr>
            </w:pPr>
            <w:r w:rsidRPr="00E704BF">
              <w:rPr>
                <w:rFonts w:cstheme="minorHAnsi"/>
                <w:sz w:val="20"/>
                <w:szCs w:val="20"/>
              </w:rPr>
              <w:t xml:space="preserve">LO: </w:t>
            </w:r>
            <w:r w:rsidR="00B25184">
              <w:rPr>
                <w:rFonts w:cstheme="minorHAnsi"/>
                <w:sz w:val="20"/>
                <w:szCs w:val="20"/>
              </w:rPr>
              <w:t xml:space="preserve">To find the highest common factor to simplify. </w:t>
            </w: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3D11AA" w:rsidP="00533763">
            <w:pPr>
              <w:rPr>
                <w:rFonts w:cstheme="minorHAnsi"/>
                <w:sz w:val="20"/>
                <w:szCs w:val="20"/>
              </w:rPr>
            </w:pPr>
            <w:hyperlink r:id="rId20" w:history="1">
              <w:r w:rsidR="00B25184" w:rsidRPr="00FA481A">
                <w:rPr>
                  <w:rStyle w:val="Hyperlink"/>
                  <w:rFonts w:cstheme="minorHAnsi"/>
                  <w:sz w:val="20"/>
                  <w:szCs w:val="20"/>
                </w:rPr>
                <w:t>https://classroom.thenational.academy/lessons/finding-the-highest-common-factor-to-simplify-crwkcd</w:t>
              </w:r>
            </w:hyperlink>
          </w:p>
          <w:p w:rsidR="00B25184" w:rsidRPr="00E704BF" w:rsidRDefault="00B25184" w:rsidP="00533763">
            <w:pPr>
              <w:rPr>
                <w:rFonts w:cstheme="minorHAnsi"/>
                <w:sz w:val="20"/>
                <w:szCs w:val="20"/>
              </w:rPr>
            </w:pPr>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3D11AA" w:rsidP="0057115B">
            <w:pPr>
              <w:rPr>
                <w:rFonts w:cstheme="minorHAnsi"/>
                <w:sz w:val="20"/>
                <w:szCs w:val="20"/>
              </w:rPr>
            </w:pPr>
            <w:hyperlink r:id="rId21" w:history="1">
              <w:r w:rsidR="00FE34CC" w:rsidRPr="00F2408E">
                <w:rPr>
                  <w:rStyle w:val="Hyperlink"/>
                  <w:rFonts w:cstheme="minorHAnsi"/>
                  <w:sz w:val="20"/>
                  <w:szCs w:val="20"/>
                </w:rPr>
                <w:t>https://stories.audible.com/pdp/B083PP6DDP?ref=adbl_ent_anon_ds_pdp_pc_cntr-2-2</w:t>
              </w:r>
            </w:hyperlink>
          </w:p>
          <w:p w:rsidR="00FE34CC" w:rsidRPr="00E704BF" w:rsidRDefault="00FE34CC"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33148D" w:rsidP="00A549EB">
            <w:pPr>
              <w:rPr>
                <w:rFonts w:cstheme="minorHAnsi"/>
                <w:sz w:val="20"/>
                <w:szCs w:val="20"/>
              </w:rPr>
            </w:pPr>
            <w:r>
              <w:rPr>
                <w:rFonts w:cstheme="minorHAnsi"/>
                <w:sz w:val="20"/>
                <w:szCs w:val="20"/>
              </w:rPr>
              <w:t>History</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33148D">
              <w:rPr>
                <w:rFonts w:cstheme="minorHAnsi"/>
                <w:sz w:val="20"/>
                <w:szCs w:val="20"/>
              </w:rPr>
              <w:t xml:space="preserve">To learn how Britain was conquered between 950ad and 1066.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2F55A1" w:rsidRDefault="00CF5B26" w:rsidP="00A549EB">
            <w:pPr>
              <w:rPr>
                <w:rFonts w:cstheme="minorHAnsi"/>
                <w:color w:val="434343"/>
                <w:sz w:val="18"/>
                <w:szCs w:val="18"/>
              </w:rPr>
            </w:pPr>
            <w:r w:rsidRPr="00E704BF">
              <w:rPr>
                <w:rFonts w:cstheme="minorHAnsi"/>
                <w:color w:val="434343"/>
                <w:sz w:val="18"/>
                <w:szCs w:val="18"/>
              </w:rPr>
              <w:t xml:space="preserve"> </w:t>
            </w:r>
            <w:r w:rsidR="0033148D">
              <w:t xml:space="preserve"> </w:t>
            </w:r>
            <w:hyperlink r:id="rId22" w:history="1">
              <w:r w:rsidR="0033148D" w:rsidRPr="00F2408E">
                <w:rPr>
                  <w:rStyle w:val="Hyperlink"/>
                  <w:rFonts w:cstheme="minorHAnsi"/>
                  <w:sz w:val="18"/>
                  <w:szCs w:val="18"/>
                </w:rPr>
                <w:t>https://classroom.thenational.academy/lessons/how-was-britain-conquered-between-950-ad-1066-6ru6ce</w:t>
              </w:r>
            </w:hyperlink>
          </w:p>
          <w:p w:rsidR="003B4505" w:rsidRPr="00E704BF" w:rsidRDefault="003B4505"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540489">
              <w:rPr>
                <w:rFonts w:cstheme="minorHAnsi"/>
                <w:sz w:val="20"/>
                <w:szCs w:val="20"/>
              </w:rPr>
              <w:t>To explore magical stories and tone poems.</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154C5" w:rsidRDefault="003D11AA" w:rsidP="002F55A1">
            <w:hyperlink r:id="rId23" w:history="1">
              <w:r w:rsidR="00540489" w:rsidRPr="00FA481A">
                <w:rPr>
                  <w:rStyle w:val="Hyperlink"/>
                </w:rPr>
                <w:t>https://classroom.thenational.academy/lessons/magical-stories-and-tone-poems-75hkat</w:t>
              </w:r>
            </w:hyperlink>
          </w:p>
          <w:p w:rsidR="002F55A1" w:rsidRPr="00E704BF" w:rsidRDefault="002F55A1" w:rsidP="002F55A1">
            <w:pPr>
              <w:rPr>
                <w:rFonts w:cstheme="minorHAnsi"/>
                <w:sz w:val="20"/>
                <w:szCs w:val="20"/>
              </w:rPr>
            </w:pPr>
          </w:p>
        </w:tc>
      </w:tr>
    </w:tbl>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Default="00BA12D0" w:rsidP="00A549EB">
      <w:pPr>
        <w:jc w:val="center"/>
        <w:rPr>
          <w:rFonts w:cstheme="minorHAnsi"/>
          <w:sz w:val="24"/>
          <w:szCs w:val="20"/>
          <w:u w:val="single"/>
        </w:rPr>
      </w:pPr>
    </w:p>
    <w:tbl>
      <w:tblPr>
        <w:tblStyle w:val="TableGrid"/>
        <w:tblpPr w:leftFromText="180" w:rightFromText="180" w:vertAnchor="page" w:horzAnchor="margin" w:tblpY="1825"/>
        <w:tblW w:w="0" w:type="auto"/>
        <w:tblLook w:val="04A0" w:firstRow="1" w:lastRow="0" w:firstColumn="1" w:lastColumn="0" w:noHBand="0" w:noVBand="1"/>
      </w:tblPr>
      <w:tblGrid>
        <w:gridCol w:w="1192"/>
        <w:gridCol w:w="1604"/>
        <w:gridCol w:w="7652"/>
      </w:tblGrid>
      <w:tr w:rsidR="004069C1" w:rsidRPr="00E704BF" w:rsidTr="004069C1">
        <w:trPr>
          <w:trHeight w:val="766"/>
        </w:trPr>
        <w:tc>
          <w:tcPr>
            <w:tcW w:w="1192" w:type="dxa"/>
          </w:tcPr>
          <w:p w:rsidR="004069C1" w:rsidRPr="00E704BF" w:rsidRDefault="004069C1" w:rsidP="004069C1">
            <w:pPr>
              <w:jc w:val="center"/>
              <w:rPr>
                <w:rFonts w:cstheme="minorHAnsi"/>
                <w:b/>
                <w:sz w:val="20"/>
                <w:szCs w:val="20"/>
              </w:rPr>
            </w:pPr>
            <w:r w:rsidRPr="00E704BF">
              <w:rPr>
                <w:rFonts w:cstheme="minorHAnsi"/>
                <w:b/>
                <w:sz w:val="20"/>
                <w:szCs w:val="20"/>
              </w:rPr>
              <w:lastRenderedPageBreak/>
              <w:t>Time and Subject</w:t>
            </w:r>
          </w:p>
        </w:tc>
        <w:tc>
          <w:tcPr>
            <w:tcW w:w="1604" w:type="dxa"/>
          </w:tcPr>
          <w:p w:rsidR="004069C1" w:rsidRPr="00E704BF" w:rsidRDefault="004069C1" w:rsidP="004069C1">
            <w:pPr>
              <w:jc w:val="center"/>
              <w:rPr>
                <w:rFonts w:cstheme="minorHAnsi"/>
                <w:b/>
                <w:sz w:val="20"/>
                <w:szCs w:val="20"/>
              </w:rPr>
            </w:pPr>
            <w:r w:rsidRPr="00E704BF">
              <w:rPr>
                <w:rFonts w:cstheme="minorHAnsi"/>
                <w:b/>
                <w:sz w:val="20"/>
                <w:szCs w:val="20"/>
              </w:rPr>
              <w:t>Learning Objective</w:t>
            </w:r>
          </w:p>
        </w:tc>
        <w:tc>
          <w:tcPr>
            <w:tcW w:w="7652" w:type="dxa"/>
          </w:tcPr>
          <w:p w:rsidR="004069C1" w:rsidRPr="00E704BF" w:rsidRDefault="004069C1" w:rsidP="004069C1">
            <w:pPr>
              <w:jc w:val="center"/>
              <w:rPr>
                <w:rFonts w:cstheme="minorHAnsi"/>
                <w:b/>
                <w:color w:val="FF0000"/>
                <w:sz w:val="20"/>
                <w:szCs w:val="20"/>
              </w:rPr>
            </w:pPr>
            <w:r w:rsidRPr="00E704BF">
              <w:rPr>
                <w:rFonts w:cstheme="minorHAnsi"/>
                <w:b/>
                <w:color w:val="FF0000"/>
                <w:sz w:val="20"/>
                <w:szCs w:val="20"/>
              </w:rPr>
              <w:t>Thursday</w:t>
            </w:r>
          </w:p>
          <w:p w:rsidR="004069C1" w:rsidRPr="00E704BF" w:rsidRDefault="004069C1" w:rsidP="004069C1">
            <w:pPr>
              <w:jc w:val="center"/>
              <w:rPr>
                <w:rFonts w:cstheme="minorHAnsi"/>
                <w:b/>
                <w:sz w:val="20"/>
                <w:szCs w:val="20"/>
              </w:rPr>
            </w:pPr>
            <w:r w:rsidRPr="00E704BF">
              <w:rPr>
                <w:rFonts w:cstheme="minorHAnsi"/>
                <w:b/>
                <w:sz w:val="20"/>
                <w:szCs w:val="20"/>
              </w:rPr>
              <w:t>Task/Link/Resources</w:t>
            </w:r>
          </w:p>
        </w:tc>
      </w:tr>
      <w:tr w:rsidR="004069C1" w:rsidRPr="00E704BF" w:rsidTr="004069C1">
        <w:trPr>
          <w:trHeight w:val="766"/>
        </w:trPr>
        <w:tc>
          <w:tcPr>
            <w:tcW w:w="1192" w:type="dxa"/>
          </w:tcPr>
          <w:p w:rsidR="004069C1" w:rsidRPr="00E704BF" w:rsidRDefault="004069C1" w:rsidP="004069C1">
            <w:pPr>
              <w:rPr>
                <w:rFonts w:cstheme="minorHAnsi"/>
                <w:sz w:val="20"/>
                <w:szCs w:val="20"/>
              </w:rPr>
            </w:pPr>
            <w:r w:rsidRPr="00E704BF">
              <w:rPr>
                <w:rFonts w:cstheme="minorHAnsi"/>
                <w:sz w:val="20"/>
                <w:szCs w:val="20"/>
              </w:rPr>
              <w:t>8.45-9.00</w:t>
            </w:r>
          </w:p>
          <w:p w:rsidR="004069C1" w:rsidRPr="00E704BF" w:rsidRDefault="004069C1" w:rsidP="004069C1">
            <w:pPr>
              <w:rPr>
                <w:rFonts w:cstheme="minorHAnsi"/>
                <w:sz w:val="20"/>
                <w:szCs w:val="20"/>
              </w:rPr>
            </w:pPr>
            <w:r w:rsidRPr="00E704BF">
              <w:rPr>
                <w:rFonts w:cstheme="minorHAnsi"/>
                <w:sz w:val="20"/>
                <w:szCs w:val="20"/>
              </w:rPr>
              <w:t>Reading</w:t>
            </w:r>
          </w:p>
        </w:tc>
        <w:tc>
          <w:tcPr>
            <w:tcW w:w="1604" w:type="dxa"/>
          </w:tcPr>
          <w:p w:rsidR="004069C1" w:rsidRPr="00E704BF" w:rsidRDefault="004069C1" w:rsidP="004069C1">
            <w:pPr>
              <w:rPr>
                <w:rFonts w:cstheme="minorHAnsi"/>
                <w:sz w:val="20"/>
                <w:szCs w:val="20"/>
              </w:rPr>
            </w:pPr>
            <w:r w:rsidRPr="00E704BF">
              <w:rPr>
                <w:rFonts w:cstheme="minorHAnsi"/>
                <w:sz w:val="20"/>
                <w:szCs w:val="20"/>
              </w:rPr>
              <w:t>L.O: To practise and consolidate existing reading skills.</w:t>
            </w:r>
          </w:p>
        </w:tc>
        <w:tc>
          <w:tcPr>
            <w:tcW w:w="7652" w:type="dxa"/>
          </w:tcPr>
          <w:p w:rsidR="004069C1" w:rsidRPr="00E704BF" w:rsidRDefault="004069C1" w:rsidP="004069C1">
            <w:pPr>
              <w:rPr>
                <w:rFonts w:cstheme="minorHAnsi"/>
                <w:sz w:val="20"/>
                <w:szCs w:val="20"/>
              </w:rPr>
            </w:pPr>
          </w:p>
          <w:p w:rsidR="004069C1" w:rsidRPr="00E704BF" w:rsidRDefault="004069C1" w:rsidP="004069C1">
            <w:pPr>
              <w:rPr>
                <w:rFonts w:cstheme="minorHAnsi"/>
                <w:sz w:val="20"/>
                <w:szCs w:val="20"/>
              </w:rPr>
            </w:pPr>
            <w:r w:rsidRPr="00E704BF">
              <w:rPr>
                <w:rFonts w:cstheme="minorHAnsi"/>
                <w:sz w:val="20"/>
                <w:szCs w:val="20"/>
              </w:rPr>
              <w:t xml:space="preserve">Read your individual reading book, either in your head or out loud. </w:t>
            </w:r>
          </w:p>
          <w:p w:rsidR="004069C1" w:rsidRPr="00E704BF" w:rsidRDefault="004069C1" w:rsidP="004069C1">
            <w:pPr>
              <w:rPr>
                <w:rFonts w:cstheme="minorHAnsi"/>
                <w:sz w:val="20"/>
                <w:szCs w:val="20"/>
              </w:rPr>
            </w:pPr>
          </w:p>
        </w:tc>
      </w:tr>
      <w:tr w:rsidR="004069C1" w:rsidRPr="00E704BF" w:rsidTr="004069C1">
        <w:trPr>
          <w:trHeight w:val="801"/>
        </w:trPr>
        <w:tc>
          <w:tcPr>
            <w:tcW w:w="1192" w:type="dxa"/>
          </w:tcPr>
          <w:p w:rsidR="004069C1" w:rsidRPr="00E704BF" w:rsidRDefault="004069C1" w:rsidP="004069C1">
            <w:pPr>
              <w:rPr>
                <w:rFonts w:cstheme="minorHAnsi"/>
                <w:sz w:val="20"/>
                <w:szCs w:val="20"/>
              </w:rPr>
            </w:pPr>
            <w:r w:rsidRPr="00E704BF">
              <w:rPr>
                <w:rFonts w:cstheme="minorHAnsi"/>
                <w:sz w:val="20"/>
                <w:szCs w:val="20"/>
              </w:rPr>
              <w:t>9.00-9.15</w:t>
            </w:r>
          </w:p>
          <w:p w:rsidR="004069C1" w:rsidRPr="00E704BF" w:rsidRDefault="004069C1" w:rsidP="004069C1">
            <w:pPr>
              <w:rPr>
                <w:rFonts w:cstheme="minorHAnsi"/>
                <w:sz w:val="20"/>
                <w:szCs w:val="20"/>
              </w:rPr>
            </w:pPr>
            <w:r w:rsidRPr="00E704BF">
              <w:rPr>
                <w:rFonts w:cstheme="minorHAnsi"/>
                <w:sz w:val="20"/>
                <w:szCs w:val="20"/>
              </w:rPr>
              <w:t>Morning Maths</w:t>
            </w:r>
          </w:p>
        </w:tc>
        <w:tc>
          <w:tcPr>
            <w:tcW w:w="1604" w:type="dxa"/>
          </w:tcPr>
          <w:p w:rsidR="004069C1" w:rsidRPr="00E704BF" w:rsidRDefault="004069C1" w:rsidP="004069C1">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4069C1" w:rsidRPr="00E704BF" w:rsidRDefault="004069C1" w:rsidP="004069C1">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4069C1" w:rsidRPr="00E704BF" w:rsidRDefault="004069C1" w:rsidP="004069C1">
            <w:pPr>
              <w:rPr>
                <w:rFonts w:cstheme="minorHAnsi"/>
                <w:sz w:val="20"/>
                <w:szCs w:val="20"/>
              </w:rPr>
            </w:pPr>
          </w:p>
        </w:tc>
      </w:tr>
      <w:tr w:rsidR="004069C1" w:rsidRPr="00E704BF" w:rsidTr="004069C1">
        <w:trPr>
          <w:trHeight w:val="766"/>
        </w:trPr>
        <w:tc>
          <w:tcPr>
            <w:tcW w:w="1192" w:type="dxa"/>
          </w:tcPr>
          <w:p w:rsidR="004069C1" w:rsidRPr="00E704BF" w:rsidRDefault="004069C1" w:rsidP="004069C1">
            <w:pPr>
              <w:rPr>
                <w:rFonts w:cstheme="minorHAnsi"/>
                <w:sz w:val="20"/>
                <w:szCs w:val="20"/>
              </w:rPr>
            </w:pPr>
            <w:r w:rsidRPr="00E704BF">
              <w:rPr>
                <w:rFonts w:cstheme="minorHAnsi"/>
                <w:sz w:val="20"/>
                <w:szCs w:val="20"/>
              </w:rPr>
              <w:t>9.15-9.45</w:t>
            </w:r>
          </w:p>
          <w:p w:rsidR="004069C1" w:rsidRPr="00E704BF" w:rsidRDefault="004069C1" w:rsidP="004069C1">
            <w:pPr>
              <w:rPr>
                <w:rFonts w:cstheme="minorHAnsi"/>
                <w:sz w:val="20"/>
                <w:szCs w:val="20"/>
              </w:rPr>
            </w:pPr>
            <w:r w:rsidRPr="00E704BF">
              <w:rPr>
                <w:rFonts w:cstheme="minorHAnsi"/>
                <w:sz w:val="20"/>
                <w:szCs w:val="20"/>
              </w:rPr>
              <w:t>Spelling</w:t>
            </w:r>
          </w:p>
        </w:tc>
        <w:tc>
          <w:tcPr>
            <w:tcW w:w="1604" w:type="dxa"/>
          </w:tcPr>
          <w:p w:rsidR="004069C1" w:rsidRPr="00E704BF" w:rsidRDefault="004069C1" w:rsidP="004069C1">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652" w:type="dxa"/>
          </w:tcPr>
          <w:p w:rsidR="004069C1" w:rsidRPr="00E704BF" w:rsidRDefault="004069C1" w:rsidP="004069C1">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4069C1" w:rsidRPr="00E704BF" w:rsidRDefault="004069C1" w:rsidP="004069C1">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4069C1" w:rsidRPr="00C9732C" w:rsidRDefault="004069C1" w:rsidP="004069C1">
            <w:pPr>
              <w:rPr>
                <w:color w:val="FF0000"/>
              </w:rPr>
            </w:pPr>
            <w:r w:rsidRPr="00637315">
              <w:rPr>
                <w:color w:val="FF0000"/>
              </w:rPr>
              <w:t xml:space="preserve">Week 3 - existence recommend amateur explanation restaurant ancient familiar rhyme </w:t>
            </w:r>
          </w:p>
        </w:tc>
      </w:tr>
      <w:tr w:rsidR="004069C1" w:rsidRPr="00E704BF" w:rsidTr="004069C1">
        <w:trPr>
          <w:trHeight w:val="766"/>
        </w:trPr>
        <w:tc>
          <w:tcPr>
            <w:tcW w:w="1192" w:type="dxa"/>
          </w:tcPr>
          <w:p w:rsidR="004069C1" w:rsidRPr="00E704BF" w:rsidRDefault="004069C1" w:rsidP="004069C1">
            <w:pPr>
              <w:rPr>
                <w:rFonts w:cstheme="minorHAnsi"/>
                <w:sz w:val="20"/>
                <w:szCs w:val="20"/>
              </w:rPr>
            </w:pPr>
            <w:r w:rsidRPr="00E704BF">
              <w:rPr>
                <w:rFonts w:cstheme="minorHAnsi"/>
                <w:sz w:val="20"/>
                <w:szCs w:val="20"/>
              </w:rPr>
              <w:t>9.45-10.00</w:t>
            </w:r>
          </w:p>
          <w:p w:rsidR="004069C1" w:rsidRPr="00E704BF" w:rsidRDefault="004069C1" w:rsidP="004069C1">
            <w:pPr>
              <w:rPr>
                <w:rFonts w:cstheme="minorHAnsi"/>
                <w:sz w:val="20"/>
                <w:szCs w:val="20"/>
              </w:rPr>
            </w:pPr>
            <w:r w:rsidRPr="00E704BF">
              <w:rPr>
                <w:rFonts w:cstheme="minorHAnsi"/>
                <w:sz w:val="20"/>
                <w:szCs w:val="20"/>
              </w:rPr>
              <w:t>Active break</w:t>
            </w:r>
          </w:p>
        </w:tc>
        <w:tc>
          <w:tcPr>
            <w:tcW w:w="1604" w:type="dxa"/>
          </w:tcPr>
          <w:p w:rsidR="004069C1" w:rsidRPr="00E704BF" w:rsidRDefault="004069C1" w:rsidP="004069C1">
            <w:pPr>
              <w:rPr>
                <w:rFonts w:cstheme="minorHAnsi"/>
                <w:sz w:val="20"/>
                <w:szCs w:val="20"/>
              </w:rPr>
            </w:pPr>
            <w:r w:rsidRPr="00E704BF">
              <w:rPr>
                <w:rFonts w:cstheme="minorHAnsi"/>
                <w:sz w:val="20"/>
                <w:szCs w:val="20"/>
              </w:rPr>
              <w:t>L.O: To boost my concentration through movement.</w:t>
            </w:r>
          </w:p>
        </w:tc>
        <w:tc>
          <w:tcPr>
            <w:tcW w:w="7652" w:type="dxa"/>
          </w:tcPr>
          <w:p w:rsidR="004069C1" w:rsidRPr="00E704BF" w:rsidRDefault="004069C1" w:rsidP="004069C1">
            <w:pPr>
              <w:rPr>
                <w:rFonts w:cstheme="minorHAnsi"/>
                <w:sz w:val="20"/>
                <w:szCs w:val="20"/>
              </w:rPr>
            </w:pPr>
            <w:hyperlink r:id="rId24" w:history="1">
              <w:r w:rsidRPr="00E704BF">
                <w:rPr>
                  <w:rStyle w:val="Hyperlink"/>
                  <w:rFonts w:cstheme="minorHAnsi"/>
                  <w:sz w:val="20"/>
                  <w:szCs w:val="20"/>
                </w:rPr>
                <w:t>https://www.youtube.com/watch?v=Hl5dRW4E9hc</w:t>
              </w:r>
            </w:hyperlink>
          </w:p>
          <w:p w:rsidR="004069C1" w:rsidRPr="00E704BF" w:rsidRDefault="004069C1" w:rsidP="004069C1">
            <w:pPr>
              <w:rPr>
                <w:rFonts w:cstheme="minorHAnsi"/>
                <w:sz w:val="20"/>
                <w:szCs w:val="20"/>
              </w:rPr>
            </w:pPr>
          </w:p>
          <w:p w:rsidR="004069C1" w:rsidRPr="00E704BF" w:rsidRDefault="004069C1" w:rsidP="004069C1">
            <w:pPr>
              <w:rPr>
                <w:rFonts w:cstheme="minorHAnsi"/>
                <w:sz w:val="20"/>
                <w:szCs w:val="20"/>
              </w:rPr>
            </w:pPr>
            <w:r w:rsidRPr="00E704BF">
              <w:rPr>
                <w:rFonts w:cstheme="minorHAnsi"/>
                <w:sz w:val="20"/>
                <w:szCs w:val="20"/>
              </w:rPr>
              <w:t xml:space="preserve">Join in with the Go Noodle clip above to get you moving! </w:t>
            </w:r>
          </w:p>
        </w:tc>
      </w:tr>
      <w:tr w:rsidR="004069C1" w:rsidRPr="00E704BF" w:rsidTr="004069C1">
        <w:trPr>
          <w:trHeight w:val="766"/>
        </w:trPr>
        <w:tc>
          <w:tcPr>
            <w:tcW w:w="1192" w:type="dxa"/>
          </w:tcPr>
          <w:p w:rsidR="004069C1" w:rsidRPr="00E704BF" w:rsidRDefault="004069C1" w:rsidP="004069C1">
            <w:pPr>
              <w:rPr>
                <w:rFonts w:cstheme="minorHAnsi"/>
                <w:sz w:val="20"/>
                <w:szCs w:val="20"/>
              </w:rPr>
            </w:pPr>
            <w:r w:rsidRPr="00E704BF">
              <w:rPr>
                <w:rFonts w:cstheme="minorHAnsi"/>
                <w:sz w:val="20"/>
                <w:szCs w:val="20"/>
              </w:rPr>
              <w:t>10.00-11.00</w:t>
            </w:r>
          </w:p>
          <w:p w:rsidR="004069C1" w:rsidRPr="00E704BF" w:rsidRDefault="004069C1" w:rsidP="004069C1">
            <w:pPr>
              <w:rPr>
                <w:rFonts w:cstheme="minorHAnsi"/>
                <w:sz w:val="20"/>
                <w:szCs w:val="20"/>
              </w:rPr>
            </w:pPr>
            <w:r w:rsidRPr="00E704BF">
              <w:rPr>
                <w:rFonts w:cstheme="minorHAnsi"/>
                <w:sz w:val="20"/>
                <w:szCs w:val="20"/>
              </w:rPr>
              <w:t>English</w:t>
            </w:r>
          </w:p>
        </w:tc>
        <w:tc>
          <w:tcPr>
            <w:tcW w:w="1604" w:type="dxa"/>
          </w:tcPr>
          <w:p w:rsidR="004069C1" w:rsidRPr="00E704BF" w:rsidRDefault="004069C1" w:rsidP="004069C1">
            <w:pPr>
              <w:rPr>
                <w:rFonts w:cstheme="minorHAnsi"/>
                <w:sz w:val="20"/>
                <w:szCs w:val="20"/>
              </w:rPr>
            </w:pPr>
            <w:r w:rsidRPr="00E704BF">
              <w:rPr>
                <w:rFonts w:cstheme="minorHAnsi"/>
                <w:sz w:val="20"/>
                <w:szCs w:val="20"/>
              </w:rPr>
              <w:t xml:space="preserve">LO: </w:t>
            </w:r>
            <w:r w:rsidRPr="00E704BF">
              <w:rPr>
                <w:rFonts w:cstheme="minorHAnsi"/>
              </w:rPr>
              <w:t xml:space="preserve"> </w:t>
            </w:r>
            <w:r w:rsidR="00BD23D1">
              <w:rPr>
                <w:rFonts w:cstheme="minorHAnsi"/>
              </w:rPr>
              <w:t xml:space="preserve">To plan the first part of </w:t>
            </w:r>
            <w:proofErr w:type="spellStart"/>
            <w:r w:rsidR="00BD23D1">
              <w:rPr>
                <w:rFonts w:cstheme="minorHAnsi"/>
              </w:rPr>
              <w:t>build up</w:t>
            </w:r>
            <w:proofErr w:type="spellEnd"/>
            <w:r w:rsidR="00BD23D1">
              <w:rPr>
                <w:rFonts w:cstheme="minorHAnsi"/>
              </w:rPr>
              <w:t xml:space="preserve"> scene. </w:t>
            </w:r>
          </w:p>
        </w:tc>
        <w:tc>
          <w:tcPr>
            <w:tcW w:w="7652" w:type="dxa"/>
          </w:tcPr>
          <w:p w:rsidR="004069C1" w:rsidRPr="00E704BF" w:rsidRDefault="004069C1" w:rsidP="004069C1">
            <w:pPr>
              <w:rPr>
                <w:rFonts w:cstheme="minorHAnsi"/>
                <w:sz w:val="20"/>
                <w:szCs w:val="20"/>
              </w:rPr>
            </w:pPr>
            <w:r w:rsidRPr="00E704BF">
              <w:rPr>
                <w:rFonts w:cstheme="minorHAnsi"/>
                <w:sz w:val="20"/>
                <w:szCs w:val="20"/>
              </w:rPr>
              <w:t>Follow the link below:</w:t>
            </w:r>
          </w:p>
          <w:p w:rsidR="004069C1" w:rsidRPr="00E704BF" w:rsidRDefault="00BD23D1" w:rsidP="004069C1">
            <w:pPr>
              <w:rPr>
                <w:rFonts w:cstheme="minorHAnsi"/>
                <w:sz w:val="20"/>
                <w:szCs w:val="20"/>
              </w:rPr>
            </w:pPr>
            <w:hyperlink r:id="rId25" w:history="1">
              <w:r w:rsidRPr="004B1BFA">
                <w:rPr>
                  <w:rStyle w:val="Hyperlink"/>
                  <w:rFonts w:cstheme="minorHAnsi"/>
                  <w:sz w:val="20"/>
                  <w:szCs w:val="20"/>
                </w:rPr>
                <w:t>https://classroom.thenational.academy/lessons/to-plan-the-first-part-of-a-build-up-scene-74upae</w:t>
              </w:r>
            </w:hyperlink>
          </w:p>
        </w:tc>
      </w:tr>
      <w:tr w:rsidR="004069C1" w:rsidRPr="00E704BF" w:rsidTr="004069C1">
        <w:trPr>
          <w:trHeight w:val="766"/>
        </w:trPr>
        <w:tc>
          <w:tcPr>
            <w:tcW w:w="10448" w:type="dxa"/>
            <w:gridSpan w:val="3"/>
            <w:shd w:val="clear" w:color="auto" w:fill="BDD6EE" w:themeFill="accent5" w:themeFillTint="66"/>
          </w:tcPr>
          <w:p w:rsidR="004069C1" w:rsidRPr="00E704BF" w:rsidRDefault="004069C1" w:rsidP="004069C1">
            <w:pPr>
              <w:jc w:val="center"/>
              <w:rPr>
                <w:rFonts w:cstheme="minorHAnsi"/>
                <w:b/>
                <w:sz w:val="20"/>
                <w:szCs w:val="20"/>
              </w:rPr>
            </w:pPr>
            <w:r w:rsidRPr="00E704BF">
              <w:rPr>
                <w:rFonts w:cstheme="minorHAnsi"/>
                <w:b/>
                <w:sz w:val="20"/>
                <w:szCs w:val="20"/>
              </w:rPr>
              <w:t xml:space="preserve">11.00- 11.15 </w:t>
            </w:r>
          </w:p>
          <w:p w:rsidR="004069C1" w:rsidRPr="00E704BF" w:rsidRDefault="004069C1" w:rsidP="004069C1">
            <w:pPr>
              <w:jc w:val="center"/>
              <w:rPr>
                <w:rFonts w:cstheme="minorHAnsi"/>
                <w:b/>
                <w:sz w:val="20"/>
                <w:szCs w:val="20"/>
              </w:rPr>
            </w:pPr>
            <w:r w:rsidRPr="00E704BF">
              <w:rPr>
                <w:rFonts w:cstheme="minorHAnsi"/>
                <w:b/>
                <w:sz w:val="20"/>
                <w:szCs w:val="20"/>
              </w:rPr>
              <w:t>Break</w:t>
            </w:r>
          </w:p>
        </w:tc>
      </w:tr>
      <w:tr w:rsidR="004069C1" w:rsidRPr="00E704BF" w:rsidTr="004069C1">
        <w:trPr>
          <w:trHeight w:val="801"/>
        </w:trPr>
        <w:tc>
          <w:tcPr>
            <w:tcW w:w="1192" w:type="dxa"/>
          </w:tcPr>
          <w:p w:rsidR="004069C1" w:rsidRPr="00E704BF" w:rsidRDefault="004069C1" w:rsidP="004069C1">
            <w:pPr>
              <w:rPr>
                <w:rFonts w:cstheme="minorHAnsi"/>
                <w:sz w:val="20"/>
                <w:szCs w:val="20"/>
              </w:rPr>
            </w:pPr>
            <w:r w:rsidRPr="00E704BF">
              <w:rPr>
                <w:rFonts w:cstheme="minorHAnsi"/>
                <w:sz w:val="20"/>
                <w:szCs w:val="20"/>
              </w:rPr>
              <w:t>11.15-12.15</w:t>
            </w:r>
          </w:p>
          <w:p w:rsidR="004069C1" w:rsidRPr="00E704BF" w:rsidRDefault="004069C1" w:rsidP="004069C1">
            <w:pPr>
              <w:rPr>
                <w:rFonts w:cstheme="minorHAnsi"/>
                <w:sz w:val="20"/>
                <w:szCs w:val="20"/>
              </w:rPr>
            </w:pPr>
            <w:r w:rsidRPr="00E704BF">
              <w:rPr>
                <w:rFonts w:cstheme="minorHAnsi"/>
                <w:sz w:val="20"/>
                <w:szCs w:val="20"/>
              </w:rPr>
              <w:t>Maths</w:t>
            </w:r>
          </w:p>
        </w:tc>
        <w:tc>
          <w:tcPr>
            <w:tcW w:w="1604" w:type="dxa"/>
          </w:tcPr>
          <w:p w:rsidR="004069C1" w:rsidRPr="00E704BF" w:rsidRDefault="004069C1" w:rsidP="004069C1">
            <w:pPr>
              <w:rPr>
                <w:rFonts w:cstheme="minorHAnsi"/>
                <w:sz w:val="20"/>
                <w:szCs w:val="20"/>
              </w:rPr>
            </w:pPr>
            <w:r w:rsidRPr="00E704BF">
              <w:rPr>
                <w:rFonts w:cstheme="minorHAnsi"/>
                <w:sz w:val="20"/>
                <w:szCs w:val="20"/>
              </w:rPr>
              <w:t xml:space="preserve">LO: </w:t>
            </w:r>
            <w:r>
              <w:rPr>
                <w:rFonts w:cstheme="minorHAnsi"/>
                <w:sz w:val="20"/>
                <w:szCs w:val="20"/>
              </w:rPr>
              <w:t>To check whether a fraction is in its simplest form.</w:t>
            </w:r>
          </w:p>
        </w:tc>
        <w:tc>
          <w:tcPr>
            <w:tcW w:w="7652" w:type="dxa"/>
          </w:tcPr>
          <w:p w:rsidR="004069C1" w:rsidRDefault="004069C1" w:rsidP="004069C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4069C1" w:rsidRDefault="004069C1" w:rsidP="004069C1">
            <w:pPr>
              <w:rPr>
                <w:rFonts w:cstheme="minorHAnsi"/>
                <w:sz w:val="20"/>
                <w:szCs w:val="20"/>
              </w:rPr>
            </w:pPr>
            <w:hyperlink r:id="rId26" w:history="1">
              <w:r w:rsidRPr="00FA481A">
                <w:rPr>
                  <w:rStyle w:val="Hyperlink"/>
                  <w:rFonts w:cstheme="minorHAnsi"/>
                  <w:sz w:val="20"/>
                  <w:szCs w:val="20"/>
                </w:rPr>
                <w:t>https://classroom.thenational.academy/lessons/checking-whether-a-fraction-is-in-its-simplest-form-6xgk6e</w:t>
              </w:r>
            </w:hyperlink>
          </w:p>
          <w:p w:rsidR="004069C1" w:rsidRPr="00E704BF" w:rsidRDefault="004069C1" w:rsidP="004069C1">
            <w:pPr>
              <w:rPr>
                <w:rFonts w:cstheme="minorHAnsi"/>
                <w:sz w:val="20"/>
                <w:szCs w:val="20"/>
              </w:rPr>
            </w:pPr>
          </w:p>
        </w:tc>
      </w:tr>
      <w:tr w:rsidR="004069C1" w:rsidRPr="00E704BF" w:rsidTr="004069C1">
        <w:trPr>
          <w:trHeight w:val="801"/>
        </w:trPr>
        <w:tc>
          <w:tcPr>
            <w:tcW w:w="10448" w:type="dxa"/>
            <w:gridSpan w:val="3"/>
            <w:shd w:val="clear" w:color="auto" w:fill="BDD6EE" w:themeFill="accent5" w:themeFillTint="66"/>
          </w:tcPr>
          <w:p w:rsidR="004069C1" w:rsidRPr="00E704BF" w:rsidRDefault="004069C1" w:rsidP="004069C1">
            <w:pPr>
              <w:jc w:val="center"/>
              <w:rPr>
                <w:rFonts w:cstheme="minorHAnsi"/>
                <w:b/>
                <w:sz w:val="20"/>
                <w:szCs w:val="20"/>
              </w:rPr>
            </w:pPr>
            <w:r w:rsidRPr="00E704BF">
              <w:rPr>
                <w:rFonts w:cstheme="minorHAnsi"/>
                <w:b/>
                <w:sz w:val="20"/>
                <w:szCs w:val="20"/>
              </w:rPr>
              <w:t>12.15-1.00</w:t>
            </w:r>
          </w:p>
          <w:p w:rsidR="004069C1" w:rsidRPr="00E704BF" w:rsidRDefault="004069C1" w:rsidP="004069C1">
            <w:pPr>
              <w:jc w:val="center"/>
              <w:rPr>
                <w:rFonts w:cstheme="minorHAnsi"/>
                <w:b/>
                <w:sz w:val="20"/>
                <w:szCs w:val="20"/>
              </w:rPr>
            </w:pPr>
            <w:r w:rsidRPr="00E704BF">
              <w:rPr>
                <w:rFonts w:cstheme="minorHAnsi"/>
                <w:b/>
                <w:sz w:val="20"/>
                <w:szCs w:val="20"/>
              </w:rPr>
              <w:t>Dinner</w:t>
            </w:r>
          </w:p>
        </w:tc>
      </w:tr>
      <w:tr w:rsidR="004069C1" w:rsidRPr="00E704BF" w:rsidTr="004069C1">
        <w:trPr>
          <w:trHeight w:val="801"/>
        </w:trPr>
        <w:tc>
          <w:tcPr>
            <w:tcW w:w="1192" w:type="dxa"/>
            <w:shd w:val="clear" w:color="auto" w:fill="auto"/>
          </w:tcPr>
          <w:p w:rsidR="004069C1" w:rsidRPr="00E704BF" w:rsidRDefault="004069C1" w:rsidP="004069C1">
            <w:pPr>
              <w:rPr>
                <w:rFonts w:cstheme="minorHAnsi"/>
                <w:sz w:val="20"/>
                <w:szCs w:val="20"/>
              </w:rPr>
            </w:pPr>
            <w:r w:rsidRPr="00E704BF">
              <w:rPr>
                <w:rFonts w:cstheme="minorHAnsi"/>
                <w:sz w:val="20"/>
                <w:szCs w:val="20"/>
              </w:rPr>
              <w:t>1.00-1.15</w:t>
            </w:r>
          </w:p>
          <w:p w:rsidR="004069C1" w:rsidRPr="00E704BF" w:rsidRDefault="004069C1" w:rsidP="004069C1">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4069C1" w:rsidRPr="00E704BF" w:rsidRDefault="004069C1" w:rsidP="004069C1">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4069C1" w:rsidRPr="00E704BF" w:rsidRDefault="004069C1" w:rsidP="004069C1">
            <w:pPr>
              <w:rPr>
                <w:rFonts w:cstheme="minorHAnsi"/>
                <w:sz w:val="20"/>
                <w:szCs w:val="20"/>
              </w:rPr>
            </w:pPr>
          </w:p>
          <w:p w:rsidR="004069C1" w:rsidRDefault="004069C1" w:rsidP="004069C1">
            <w:pPr>
              <w:rPr>
                <w:rFonts w:cstheme="minorHAnsi"/>
                <w:b/>
                <w:sz w:val="20"/>
                <w:szCs w:val="20"/>
              </w:rPr>
            </w:pPr>
            <w:hyperlink r:id="rId27" w:history="1">
              <w:r w:rsidRPr="00F2408E">
                <w:rPr>
                  <w:rStyle w:val="Hyperlink"/>
                  <w:rFonts w:cstheme="minorHAnsi"/>
                  <w:b/>
                  <w:sz w:val="20"/>
                  <w:szCs w:val="20"/>
                </w:rPr>
                <w:t>https://stories.audible.com/pdp/B083PP6DDP?ref=adbl_ent_anon_ds_pdp_pc_cntr-2-2</w:t>
              </w:r>
            </w:hyperlink>
          </w:p>
          <w:p w:rsidR="004069C1" w:rsidRPr="00E704BF" w:rsidRDefault="004069C1" w:rsidP="004069C1">
            <w:pPr>
              <w:rPr>
                <w:rFonts w:cstheme="minorHAnsi"/>
                <w:b/>
                <w:sz w:val="20"/>
                <w:szCs w:val="20"/>
              </w:rPr>
            </w:pPr>
          </w:p>
        </w:tc>
      </w:tr>
      <w:tr w:rsidR="004069C1" w:rsidRPr="00E704BF" w:rsidTr="004069C1">
        <w:trPr>
          <w:trHeight w:val="801"/>
        </w:trPr>
        <w:tc>
          <w:tcPr>
            <w:tcW w:w="1192" w:type="dxa"/>
            <w:shd w:val="clear" w:color="auto" w:fill="auto"/>
          </w:tcPr>
          <w:p w:rsidR="004069C1" w:rsidRPr="00E704BF" w:rsidRDefault="004069C1" w:rsidP="004069C1">
            <w:pPr>
              <w:rPr>
                <w:rFonts w:cstheme="minorHAnsi"/>
                <w:sz w:val="20"/>
                <w:szCs w:val="20"/>
              </w:rPr>
            </w:pPr>
            <w:r>
              <w:rPr>
                <w:rFonts w:cstheme="minorHAnsi"/>
                <w:sz w:val="20"/>
                <w:szCs w:val="20"/>
              </w:rPr>
              <w:t>1:15-2:00</w:t>
            </w:r>
          </w:p>
          <w:p w:rsidR="004069C1" w:rsidRPr="00E704BF" w:rsidRDefault="004069C1" w:rsidP="004069C1">
            <w:pPr>
              <w:rPr>
                <w:rFonts w:cstheme="minorHAnsi"/>
                <w:sz w:val="20"/>
                <w:szCs w:val="20"/>
              </w:rPr>
            </w:pPr>
            <w:r w:rsidRPr="00E704BF">
              <w:rPr>
                <w:rFonts w:cstheme="minorHAnsi"/>
                <w:sz w:val="20"/>
                <w:szCs w:val="20"/>
              </w:rPr>
              <w:t>French</w:t>
            </w:r>
          </w:p>
        </w:tc>
        <w:tc>
          <w:tcPr>
            <w:tcW w:w="1604" w:type="dxa"/>
            <w:shd w:val="clear" w:color="auto" w:fill="auto"/>
          </w:tcPr>
          <w:p w:rsidR="004069C1" w:rsidRPr="00E704BF" w:rsidRDefault="004069C1" w:rsidP="004069C1">
            <w:pPr>
              <w:rPr>
                <w:rFonts w:cstheme="minorHAnsi"/>
                <w:sz w:val="20"/>
                <w:szCs w:val="20"/>
              </w:rPr>
            </w:pPr>
            <w:r w:rsidRPr="00E704BF">
              <w:rPr>
                <w:rFonts w:cstheme="minorHAnsi"/>
                <w:sz w:val="20"/>
                <w:szCs w:val="20"/>
              </w:rPr>
              <w:t xml:space="preserve">LO: </w:t>
            </w:r>
            <w:r>
              <w:rPr>
                <w:rFonts w:cstheme="minorHAnsi"/>
                <w:sz w:val="20"/>
                <w:szCs w:val="20"/>
              </w:rPr>
              <w:t xml:space="preserve">To say the months. </w:t>
            </w:r>
          </w:p>
        </w:tc>
        <w:tc>
          <w:tcPr>
            <w:tcW w:w="7652" w:type="dxa"/>
            <w:shd w:val="clear" w:color="auto" w:fill="auto"/>
          </w:tcPr>
          <w:p w:rsidR="004069C1" w:rsidRPr="00E704BF" w:rsidRDefault="004069C1" w:rsidP="004069C1">
            <w:pPr>
              <w:rPr>
                <w:rFonts w:cstheme="minorHAnsi"/>
                <w:sz w:val="20"/>
                <w:szCs w:val="20"/>
              </w:rPr>
            </w:pPr>
            <w:r w:rsidRPr="00E704BF">
              <w:rPr>
                <w:rFonts w:cstheme="minorHAnsi"/>
                <w:sz w:val="20"/>
                <w:szCs w:val="20"/>
              </w:rPr>
              <w:t>Follow the link below:</w:t>
            </w:r>
          </w:p>
          <w:p w:rsidR="004069C1" w:rsidRDefault="004069C1" w:rsidP="004069C1">
            <w:pPr>
              <w:rPr>
                <w:rFonts w:cstheme="minorHAnsi"/>
                <w:b/>
                <w:sz w:val="20"/>
                <w:szCs w:val="20"/>
              </w:rPr>
            </w:pPr>
            <w:hyperlink r:id="rId28" w:history="1">
              <w:r w:rsidRPr="00FA481A">
                <w:rPr>
                  <w:rStyle w:val="Hyperlink"/>
                  <w:rFonts w:cstheme="minorHAnsi"/>
                  <w:b/>
                  <w:sz w:val="20"/>
                  <w:szCs w:val="20"/>
                </w:rPr>
                <w:t>https://classroom.thenational.academy/lessons/saying-the-months-cmv66c</w:t>
              </w:r>
            </w:hyperlink>
          </w:p>
          <w:p w:rsidR="004069C1" w:rsidRPr="00E704BF" w:rsidRDefault="004069C1" w:rsidP="004069C1">
            <w:pPr>
              <w:rPr>
                <w:rFonts w:cstheme="minorHAnsi"/>
                <w:b/>
                <w:sz w:val="20"/>
                <w:szCs w:val="20"/>
              </w:rPr>
            </w:pPr>
          </w:p>
        </w:tc>
      </w:tr>
      <w:tr w:rsidR="004069C1" w:rsidRPr="00E704BF" w:rsidTr="004069C1">
        <w:trPr>
          <w:trHeight w:val="801"/>
        </w:trPr>
        <w:tc>
          <w:tcPr>
            <w:tcW w:w="1192" w:type="dxa"/>
            <w:shd w:val="clear" w:color="auto" w:fill="auto"/>
          </w:tcPr>
          <w:p w:rsidR="004069C1" w:rsidRDefault="004069C1" w:rsidP="004069C1">
            <w:pPr>
              <w:rPr>
                <w:rFonts w:cstheme="minorHAnsi"/>
                <w:sz w:val="20"/>
                <w:szCs w:val="20"/>
              </w:rPr>
            </w:pPr>
            <w:r>
              <w:rPr>
                <w:rFonts w:cstheme="minorHAnsi"/>
                <w:sz w:val="20"/>
                <w:szCs w:val="20"/>
              </w:rPr>
              <w:t>2:00-3:00</w:t>
            </w:r>
          </w:p>
          <w:p w:rsidR="004069C1" w:rsidRPr="00E704BF" w:rsidRDefault="004069C1" w:rsidP="004069C1">
            <w:pPr>
              <w:rPr>
                <w:rFonts w:cstheme="minorHAnsi"/>
                <w:sz w:val="20"/>
                <w:szCs w:val="20"/>
              </w:rPr>
            </w:pPr>
            <w:r>
              <w:rPr>
                <w:rFonts w:cstheme="minorHAnsi"/>
                <w:sz w:val="20"/>
                <w:szCs w:val="20"/>
              </w:rPr>
              <w:t>Art</w:t>
            </w:r>
          </w:p>
        </w:tc>
        <w:tc>
          <w:tcPr>
            <w:tcW w:w="1604" w:type="dxa"/>
            <w:shd w:val="clear" w:color="auto" w:fill="auto"/>
          </w:tcPr>
          <w:p w:rsidR="004069C1" w:rsidRPr="00495D23" w:rsidRDefault="004069C1" w:rsidP="004069C1">
            <w:pPr>
              <w:widowControl w:val="0"/>
            </w:pPr>
            <w:r>
              <w:rPr>
                <w:rFonts w:cstheme="minorHAnsi"/>
                <w:sz w:val="20"/>
                <w:szCs w:val="20"/>
              </w:rPr>
              <w:t xml:space="preserve">LO: To explore photography with everyday items. </w:t>
            </w:r>
          </w:p>
        </w:tc>
        <w:tc>
          <w:tcPr>
            <w:tcW w:w="7652" w:type="dxa"/>
            <w:shd w:val="clear" w:color="auto" w:fill="auto"/>
          </w:tcPr>
          <w:p w:rsidR="004069C1" w:rsidRDefault="004069C1" w:rsidP="004069C1">
            <w:pPr>
              <w:widowControl w:val="0"/>
              <w:rPr>
                <w:rFonts w:cstheme="minorHAnsi"/>
                <w:sz w:val="20"/>
                <w:szCs w:val="20"/>
              </w:rPr>
            </w:pPr>
            <w:r>
              <w:rPr>
                <w:rFonts w:cstheme="minorHAnsi"/>
                <w:sz w:val="20"/>
                <w:szCs w:val="20"/>
              </w:rPr>
              <w:t>Follow the link:</w:t>
            </w:r>
          </w:p>
          <w:p w:rsidR="004069C1" w:rsidRDefault="004069C1" w:rsidP="004069C1">
            <w:pPr>
              <w:widowControl w:val="0"/>
              <w:rPr>
                <w:rFonts w:cstheme="minorHAnsi"/>
                <w:sz w:val="20"/>
                <w:szCs w:val="20"/>
              </w:rPr>
            </w:pPr>
            <w:hyperlink r:id="rId29" w:history="1">
              <w:r w:rsidRPr="00FA481A">
                <w:rPr>
                  <w:rStyle w:val="Hyperlink"/>
                  <w:rFonts w:cstheme="minorHAnsi"/>
                  <w:sz w:val="20"/>
                  <w:szCs w:val="20"/>
                </w:rPr>
                <w:t>https://classroom.thenational.academy/lessons/exploring-photography-with-everyday-items-64r34r</w:t>
              </w:r>
            </w:hyperlink>
          </w:p>
          <w:p w:rsidR="004069C1" w:rsidRPr="00E704BF" w:rsidRDefault="004069C1" w:rsidP="004069C1">
            <w:pPr>
              <w:widowControl w:val="0"/>
              <w:rPr>
                <w:rFonts w:cstheme="minorHAnsi"/>
                <w:sz w:val="20"/>
                <w:szCs w:val="20"/>
              </w:rPr>
            </w:pPr>
          </w:p>
        </w:tc>
      </w:tr>
    </w:tbl>
    <w:p w:rsidR="004069C1" w:rsidRDefault="004069C1" w:rsidP="00A549EB">
      <w:pPr>
        <w:jc w:val="center"/>
        <w:rPr>
          <w:rFonts w:cstheme="minorHAnsi"/>
          <w:sz w:val="24"/>
          <w:szCs w:val="20"/>
          <w:u w:val="single"/>
        </w:rPr>
      </w:pPr>
    </w:p>
    <w:p w:rsidR="004069C1" w:rsidRDefault="004069C1" w:rsidP="00A549EB">
      <w:pPr>
        <w:jc w:val="center"/>
        <w:rPr>
          <w:rFonts w:cstheme="minorHAnsi"/>
          <w:sz w:val="24"/>
          <w:szCs w:val="20"/>
          <w:u w:val="single"/>
        </w:rPr>
      </w:pPr>
    </w:p>
    <w:p w:rsidR="004069C1" w:rsidRDefault="004069C1" w:rsidP="00A549EB">
      <w:pPr>
        <w:jc w:val="center"/>
        <w:rPr>
          <w:rFonts w:cstheme="minorHAnsi"/>
          <w:sz w:val="24"/>
          <w:szCs w:val="20"/>
          <w:u w:val="single"/>
        </w:rPr>
      </w:pPr>
    </w:p>
    <w:p w:rsidR="004069C1" w:rsidRDefault="004069C1" w:rsidP="00A549EB">
      <w:pPr>
        <w:jc w:val="center"/>
        <w:rPr>
          <w:rFonts w:cstheme="minorHAnsi"/>
          <w:sz w:val="24"/>
          <w:szCs w:val="20"/>
          <w:u w:val="single"/>
        </w:rPr>
      </w:pPr>
    </w:p>
    <w:p w:rsidR="004069C1" w:rsidRDefault="004069C1" w:rsidP="00A549EB">
      <w:pPr>
        <w:jc w:val="center"/>
        <w:rPr>
          <w:rFonts w:cstheme="minorHAnsi"/>
          <w:sz w:val="24"/>
          <w:szCs w:val="20"/>
          <w:u w:val="single"/>
        </w:rPr>
      </w:pPr>
    </w:p>
    <w:p w:rsidR="004069C1" w:rsidRDefault="004069C1" w:rsidP="00A549EB">
      <w:pPr>
        <w:jc w:val="center"/>
        <w:rPr>
          <w:rFonts w:cstheme="minorHAnsi"/>
          <w:sz w:val="24"/>
          <w:szCs w:val="20"/>
          <w:u w:val="single"/>
        </w:rPr>
      </w:pPr>
    </w:p>
    <w:p w:rsidR="004069C1" w:rsidRDefault="004069C1" w:rsidP="00A549EB">
      <w:pPr>
        <w:jc w:val="center"/>
        <w:rPr>
          <w:rFonts w:cstheme="minorHAnsi"/>
          <w:sz w:val="24"/>
          <w:szCs w:val="20"/>
          <w:u w:val="single"/>
        </w:rPr>
      </w:pPr>
    </w:p>
    <w:tbl>
      <w:tblPr>
        <w:tblStyle w:val="TableGrid"/>
        <w:tblpPr w:leftFromText="180" w:rightFromText="180" w:vertAnchor="page" w:horzAnchor="margin" w:tblpY="1885"/>
        <w:tblW w:w="10592" w:type="dxa"/>
        <w:tblLook w:val="04A0" w:firstRow="1" w:lastRow="0" w:firstColumn="1" w:lastColumn="0" w:noHBand="0" w:noVBand="1"/>
      </w:tblPr>
      <w:tblGrid>
        <w:gridCol w:w="1140"/>
        <w:gridCol w:w="1529"/>
        <w:gridCol w:w="7923"/>
      </w:tblGrid>
      <w:tr w:rsidR="004069C1" w:rsidRPr="00E704BF" w:rsidTr="004069C1">
        <w:trPr>
          <w:trHeight w:val="1065"/>
        </w:trPr>
        <w:tc>
          <w:tcPr>
            <w:tcW w:w="1140" w:type="dxa"/>
          </w:tcPr>
          <w:p w:rsidR="004069C1" w:rsidRPr="00E704BF" w:rsidRDefault="004069C1" w:rsidP="004069C1">
            <w:pPr>
              <w:jc w:val="center"/>
              <w:rPr>
                <w:rFonts w:cstheme="minorHAnsi"/>
                <w:b/>
                <w:sz w:val="20"/>
                <w:szCs w:val="20"/>
              </w:rPr>
            </w:pPr>
            <w:r w:rsidRPr="00E704BF">
              <w:rPr>
                <w:rFonts w:cstheme="minorHAnsi"/>
                <w:b/>
                <w:sz w:val="20"/>
                <w:szCs w:val="20"/>
              </w:rPr>
              <w:t>Time and Subject</w:t>
            </w:r>
          </w:p>
        </w:tc>
        <w:tc>
          <w:tcPr>
            <w:tcW w:w="1529" w:type="dxa"/>
          </w:tcPr>
          <w:p w:rsidR="004069C1" w:rsidRPr="00E704BF" w:rsidRDefault="004069C1" w:rsidP="004069C1">
            <w:pPr>
              <w:jc w:val="center"/>
              <w:rPr>
                <w:rFonts w:cstheme="minorHAnsi"/>
                <w:b/>
                <w:sz w:val="20"/>
                <w:szCs w:val="20"/>
              </w:rPr>
            </w:pPr>
            <w:r w:rsidRPr="00E704BF">
              <w:rPr>
                <w:rFonts w:cstheme="minorHAnsi"/>
                <w:b/>
                <w:sz w:val="20"/>
                <w:szCs w:val="20"/>
              </w:rPr>
              <w:t>Learning Objective</w:t>
            </w:r>
          </w:p>
        </w:tc>
        <w:tc>
          <w:tcPr>
            <w:tcW w:w="7922" w:type="dxa"/>
          </w:tcPr>
          <w:p w:rsidR="004069C1" w:rsidRPr="00E704BF" w:rsidRDefault="004069C1" w:rsidP="004069C1">
            <w:pPr>
              <w:jc w:val="center"/>
              <w:rPr>
                <w:rFonts w:cstheme="minorHAnsi"/>
                <w:b/>
                <w:color w:val="FF0000"/>
                <w:sz w:val="20"/>
                <w:szCs w:val="20"/>
              </w:rPr>
            </w:pPr>
            <w:r w:rsidRPr="00E704BF">
              <w:rPr>
                <w:rFonts w:cstheme="minorHAnsi"/>
                <w:b/>
                <w:color w:val="FF0000"/>
                <w:sz w:val="20"/>
                <w:szCs w:val="20"/>
              </w:rPr>
              <w:t>Friday</w:t>
            </w:r>
          </w:p>
          <w:p w:rsidR="004069C1" w:rsidRPr="00E704BF" w:rsidRDefault="004069C1" w:rsidP="004069C1">
            <w:pPr>
              <w:jc w:val="center"/>
              <w:rPr>
                <w:rFonts w:cstheme="minorHAnsi"/>
                <w:b/>
                <w:sz w:val="20"/>
                <w:szCs w:val="20"/>
              </w:rPr>
            </w:pPr>
            <w:r w:rsidRPr="00E704BF">
              <w:rPr>
                <w:rFonts w:cstheme="minorHAnsi"/>
                <w:b/>
                <w:sz w:val="20"/>
                <w:szCs w:val="20"/>
              </w:rPr>
              <w:t>Task/Link/Resources</w:t>
            </w:r>
          </w:p>
        </w:tc>
      </w:tr>
      <w:tr w:rsidR="004069C1" w:rsidRPr="00E704BF" w:rsidTr="004069C1">
        <w:trPr>
          <w:trHeight w:val="1065"/>
        </w:trPr>
        <w:tc>
          <w:tcPr>
            <w:tcW w:w="1140" w:type="dxa"/>
          </w:tcPr>
          <w:p w:rsidR="004069C1" w:rsidRPr="00E704BF" w:rsidRDefault="004069C1" w:rsidP="004069C1">
            <w:pPr>
              <w:rPr>
                <w:rFonts w:cstheme="minorHAnsi"/>
                <w:sz w:val="20"/>
                <w:szCs w:val="20"/>
              </w:rPr>
            </w:pPr>
            <w:r w:rsidRPr="00E704BF">
              <w:rPr>
                <w:rFonts w:cstheme="minorHAnsi"/>
                <w:sz w:val="20"/>
                <w:szCs w:val="20"/>
              </w:rPr>
              <w:t>8.45-9.00</w:t>
            </w:r>
          </w:p>
          <w:p w:rsidR="004069C1" w:rsidRPr="00E704BF" w:rsidRDefault="004069C1" w:rsidP="004069C1">
            <w:pPr>
              <w:rPr>
                <w:rFonts w:cstheme="minorHAnsi"/>
                <w:sz w:val="20"/>
                <w:szCs w:val="20"/>
              </w:rPr>
            </w:pPr>
            <w:r w:rsidRPr="00E704BF">
              <w:rPr>
                <w:rFonts w:cstheme="minorHAnsi"/>
                <w:sz w:val="20"/>
                <w:szCs w:val="20"/>
              </w:rPr>
              <w:t>Reading</w:t>
            </w:r>
          </w:p>
        </w:tc>
        <w:tc>
          <w:tcPr>
            <w:tcW w:w="1529" w:type="dxa"/>
          </w:tcPr>
          <w:p w:rsidR="004069C1" w:rsidRPr="00E704BF" w:rsidRDefault="004069C1" w:rsidP="004069C1">
            <w:pPr>
              <w:rPr>
                <w:rFonts w:cstheme="minorHAnsi"/>
                <w:sz w:val="20"/>
                <w:szCs w:val="20"/>
              </w:rPr>
            </w:pPr>
            <w:r w:rsidRPr="00E704BF">
              <w:rPr>
                <w:rFonts w:cstheme="minorHAnsi"/>
                <w:sz w:val="20"/>
                <w:szCs w:val="20"/>
              </w:rPr>
              <w:t>L.O: To practise and consolidate existing reading skills.</w:t>
            </w:r>
          </w:p>
        </w:tc>
        <w:tc>
          <w:tcPr>
            <w:tcW w:w="7922" w:type="dxa"/>
          </w:tcPr>
          <w:p w:rsidR="004069C1" w:rsidRPr="00E704BF" w:rsidRDefault="004069C1" w:rsidP="004069C1">
            <w:pPr>
              <w:rPr>
                <w:rFonts w:cstheme="minorHAnsi"/>
                <w:sz w:val="20"/>
                <w:szCs w:val="20"/>
              </w:rPr>
            </w:pPr>
            <w:r w:rsidRPr="00E704BF">
              <w:rPr>
                <w:rFonts w:cstheme="minorHAnsi"/>
                <w:sz w:val="20"/>
                <w:szCs w:val="20"/>
              </w:rPr>
              <w:t xml:space="preserve">Read your individual reading book, either in your head or out loud. </w:t>
            </w:r>
          </w:p>
          <w:p w:rsidR="004069C1" w:rsidRPr="00E704BF" w:rsidRDefault="004069C1" w:rsidP="004069C1">
            <w:pPr>
              <w:rPr>
                <w:rFonts w:cstheme="minorHAnsi"/>
                <w:sz w:val="20"/>
                <w:szCs w:val="20"/>
              </w:rPr>
            </w:pPr>
          </w:p>
          <w:p w:rsidR="004069C1" w:rsidRPr="00E704BF" w:rsidRDefault="004069C1" w:rsidP="004069C1">
            <w:pPr>
              <w:rPr>
                <w:rFonts w:cstheme="minorHAnsi"/>
                <w:sz w:val="20"/>
                <w:szCs w:val="20"/>
              </w:rPr>
            </w:pPr>
          </w:p>
        </w:tc>
      </w:tr>
      <w:tr w:rsidR="004069C1" w:rsidRPr="00E704BF" w:rsidTr="004069C1">
        <w:trPr>
          <w:trHeight w:val="1113"/>
        </w:trPr>
        <w:tc>
          <w:tcPr>
            <w:tcW w:w="1140" w:type="dxa"/>
          </w:tcPr>
          <w:p w:rsidR="004069C1" w:rsidRPr="00E704BF" w:rsidRDefault="004069C1" w:rsidP="004069C1">
            <w:pPr>
              <w:rPr>
                <w:rFonts w:cstheme="minorHAnsi"/>
                <w:sz w:val="20"/>
                <w:szCs w:val="20"/>
              </w:rPr>
            </w:pPr>
            <w:r w:rsidRPr="00E704BF">
              <w:rPr>
                <w:rFonts w:cstheme="minorHAnsi"/>
                <w:sz w:val="20"/>
                <w:szCs w:val="20"/>
              </w:rPr>
              <w:t>9.00-9.15</w:t>
            </w:r>
          </w:p>
          <w:p w:rsidR="004069C1" w:rsidRPr="00E704BF" w:rsidRDefault="004069C1" w:rsidP="004069C1">
            <w:pPr>
              <w:rPr>
                <w:rFonts w:cstheme="minorHAnsi"/>
                <w:sz w:val="20"/>
                <w:szCs w:val="20"/>
              </w:rPr>
            </w:pPr>
            <w:r w:rsidRPr="00E704BF">
              <w:rPr>
                <w:rFonts w:cstheme="minorHAnsi"/>
                <w:sz w:val="20"/>
                <w:szCs w:val="20"/>
              </w:rPr>
              <w:t>Morning Maths</w:t>
            </w:r>
          </w:p>
        </w:tc>
        <w:tc>
          <w:tcPr>
            <w:tcW w:w="1529" w:type="dxa"/>
          </w:tcPr>
          <w:p w:rsidR="004069C1" w:rsidRPr="00E704BF" w:rsidRDefault="004069C1" w:rsidP="004069C1">
            <w:pPr>
              <w:rPr>
                <w:rFonts w:cstheme="minorHAnsi"/>
                <w:sz w:val="20"/>
                <w:szCs w:val="20"/>
              </w:rPr>
            </w:pPr>
            <w:r w:rsidRPr="00E704BF">
              <w:rPr>
                <w:rFonts w:cstheme="minorHAnsi"/>
                <w:sz w:val="20"/>
                <w:szCs w:val="20"/>
              </w:rPr>
              <w:t>LO: To consolidate recall of multiplication facts.</w:t>
            </w:r>
          </w:p>
        </w:tc>
        <w:tc>
          <w:tcPr>
            <w:tcW w:w="7922" w:type="dxa"/>
          </w:tcPr>
          <w:p w:rsidR="004069C1" w:rsidRPr="00E704BF" w:rsidRDefault="004069C1" w:rsidP="004069C1">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4069C1" w:rsidRPr="00E704BF" w:rsidRDefault="004069C1" w:rsidP="004069C1">
            <w:pPr>
              <w:rPr>
                <w:rFonts w:cstheme="minorHAnsi"/>
                <w:sz w:val="20"/>
                <w:szCs w:val="20"/>
              </w:rPr>
            </w:pPr>
          </w:p>
        </w:tc>
      </w:tr>
      <w:tr w:rsidR="004069C1" w:rsidRPr="00E704BF" w:rsidTr="004069C1">
        <w:trPr>
          <w:trHeight w:val="1065"/>
        </w:trPr>
        <w:tc>
          <w:tcPr>
            <w:tcW w:w="1140" w:type="dxa"/>
          </w:tcPr>
          <w:p w:rsidR="004069C1" w:rsidRPr="00E704BF" w:rsidRDefault="004069C1" w:rsidP="004069C1">
            <w:pPr>
              <w:rPr>
                <w:rFonts w:cstheme="minorHAnsi"/>
                <w:sz w:val="20"/>
                <w:szCs w:val="20"/>
              </w:rPr>
            </w:pPr>
            <w:r w:rsidRPr="00E704BF">
              <w:rPr>
                <w:rFonts w:cstheme="minorHAnsi"/>
                <w:sz w:val="20"/>
                <w:szCs w:val="20"/>
              </w:rPr>
              <w:t>9.15-9.45</w:t>
            </w:r>
          </w:p>
          <w:p w:rsidR="004069C1" w:rsidRPr="00E704BF" w:rsidRDefault="004069C1" w:rsidP="004069C1">
            <w:pPr>
              <w:rPr>
                <w:rFonts w:cstheme="minorHAnsi"/>
                <w:sz w:val="20"/>
                <w:szCs w:val="20"/>
              </w:rPr>
            </w:pPr>
            <w:r w:rsidRPr="00E704BF">
              <w:rPr>
                <w:rFonts w:cstheme="minorHAnsi"/>
                <w:sz w:val="20"/>
                <w:szCs w:val="20"/>
              </w:rPr>
              <w:t>Spelling</w:t>
            </w:r>
          </w:p>
        </w:tc>
        <w:tc>
          <w:tcPr>
            <w:tcW w:w="1529" w:type="dxa"/>
          </w:tcPr>
          <w:p w:rsidR="004069C1" w:rsidRPr="00E704BF" w:rsidRDefault="004069C1" w:rsidP="004069C1">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922" w:type="dxa"/>
          </w:tcPr>
          <w:p w:rsidR="004069C1" w:rsidRPr="00E704BF" w:rsidRDefault="004069C1" w:rsidP="004069C1">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4069C1" w:rsidRPr="00E704BF" w:rsidRDefault="004069C1" w:rsidP="004069C1">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4069C1" w:rsidRPr="00637315" w:rsidRDefault="004069C1" w:rsidP="004069C1">
            <w:pPr>
              <w:rPr>
                <w:color w:val="FF0000"/>
              </w:rPr>
            </w:pPr>
            <w:r w:rsidRPr="00637315">
              <w:rPr>
                <w:color w:val="FF0000"/>
              </w:rPr>
              <w:t xml:space="preserve">Week 3 - existence recommend amateur explanation restaurant ancient familiar rhyme </w:t>
            </w:r>
          </w:p>
          <w:p w:rsidR="004069C1" w:rsidRPr="00E704BF" w:rsidRDefault="004069C1" w:rsidP="004069C1">
            <w:pPr>
              <w:rPr>
                <w:rFonts w:cstheme="minorHAnsi"/>
                <w:sz w:val="20"/>
                <w:szCs w:val="20"/>
              </w:rPr>
            </w:pPr>
            <w:r w:rsidRPr="00E704BF">
              <w:rPr>
                <w:rFonts w:cstheme="minorHAnsi"/>
                <w:sz w:val="20"/>
                <w:szCs w:val="20"/>
              </w:rPr>
              <w:t>Use the Look, Cover, Say, Write and Check grid on page 7 to test yourself!</w:t>
            </w:r>
          </w:p>
        </w:tc>
      </w:tr>
      <w:tr w:rsidR="004069C1" w:rsidRPr="00E704BF" w:rsidTr="004069C1">
        <w:trPr>
          <w:trHeight w:val="1065"/>
        </w:trPr>
        <w:tc>
          <w:tcPr>
            <w:tcW w:w="1140" w:type="dxa"/>
          </w:tcPr>
          <w:p w:rsidR="004069C1" w:rsidRPr="00E704BF" w:rsidRDefault="004069C1" w:rsidP="004069C1">
            <w:pPr>
              <w:rPr>
                <w:rFonts w:cstheme="minorHAnsi"/>
                <w:sz w:val="20"/>
                <w:szCs w:val="20"/>
              </w:rPr>
            </w:pPr>
            <w:r w:rsidRPr="00E704BF">
              <w:rPr>
                <w:rFonts w:cstheme="minorHAnsi"/>
                <w:sz w:val="20"/>
                <w:szCs w:val="20"/>
              </w:rPr>
              <w:t>9.45-10.00</w:t>
            </w:r>
          </w:p>
          <w:p w:rsidR="004069C1" w:rsidRPr="00E704BF" w:rsidRDefault="004069C1" w:rsidP="004069C1">
            <w:pPr>
              <w:rPr>
                <w:rFonts w:cstheme="minorHAnsi"/>
                <w:sz w:val="20"/>
                <w:szCs w:val="20"/>
              </w:rPr>
            </w:pPr>
            <w:r w:rsidRPr="00E704BF">
              <w:rPr>
                <w:rFonts w:cstheme="minorHAnsi"/>
                <w:sz w:val="20"/>
                <w:szCs w:val="20"/>
              </w:rPr>
              <w:t>Active break</w:t>
            </w:r>
          </w:p>
        </w:tc>
        <w:tc>
          <w:tcPr>
            <w:tcW w:w="1529" w:type="dxa"/>
          </w:tcPr>
          <w:p w:rsidR="004069C1" w:rsidRPr="00E704BF" w:rsidRDefault="004069C1" w:rsidP="004069C1">
            <w:pPr>
              <w:rPr>
                <w:rFonts w:cstheme="minorHAnsi"/>
                <w:sz w:val="20"/>
                <w:szCs w:val="20"/>
              </w:rPr>
            </w:pPr>
            <w:r w:rsidRPr="00E704BF">
              <w:rPr>
                <w:rFonts w:cstheme="minorHAnsi"/>
                <w:sz w:val="20"/>
                <w:szCs w:val="20"/>
              </w:rPr>
              <w:t>L.O: To boost my concentration through movement.</w:t>
            </w:r>
          </w:p>
        </w:tc>
        <w:tc>
          <w:tcPr>
            <w:tcW w:w="7922" w:type="dxa"/>
          </w:tcPr>
          <w:p w:rsidR="004069C1" w:rsidRPr="00E704BF" w:rsidRDefault="004069C1" w:rsidP="004069C1">
            <w:pPr>
              <w:rPr>
                <w:rFonts w:cstheme="minorHAnsi"/>
                <w:sz w:val="20"/>
                <w:szCs w:val="20"/>
              </w:rPr>
            </w:pPr>
            <w:hyperlink r:id="rId30" w:history="1">
              <w:r w:rsidRPr="00E704BF">
                <w:rPr>
                  <w:rStyle w:val="Hyperlink"/>
                  <w:rFonts w:cstheme="minorHAnsi"/>
                  <w:sz w:val="20"/>
                  <w:szCs w:val="20"/>
                </w:rPr>
                <w:t>https://www.youtube.com/watch?v=aEIpC4e2aBY</w:t>
              </w:r>
            </w:hyperlink>
          </w:p>
          <w:p w:rsidR="004069C1" w:rsidRPr="00E704BF" w:rsidRDefault="004069C1" w:rsidP="004069C1">
            <w:pPr>
              <w:rPr>
                <w:rFonts w:cstheme="minorHAnsi"/>
                <w:sz w:val="20"/>
                <w:szCs w:val="20"/>
              </w:rPr>
            </w:pPr>
          </w:p>
          <w:p w:rsidR="004069C1" w:rsidRPr="00E704BF" w:rsidRDefault="004069C1" w:rsidP="004069C1">
            <w:pPr>
              <w:rPr>
                <w:rFonts w:cstheme="minorHAnsi"/>
                <w:sz w:val="20"/>
                <w:szCs w:val="20"/>
              </w:rPr>
            </w:pPr>
            <w:r w:rsidRPr="00E704BF">
              <w:rPr>
                <w:rFonts w:cstheme="minorHAnsi"/>
                <w:sz w:val="20"/>
                <w:szCs w:val="20"/>
              </w:rPr>
              <w:t xml:space="preserve">Join in with the Go Noodle clip above to get you moving! </w:t>
            </w:r>
          </w:p>
        </w:tc>
      </w:tr>
      <w:tr w:rsidR="004069C1" w:rsidRPr="00E704BF" w:rsidTr="004069C1">
        <w:trPr>
          <w:trHeight w:val="1065"/>
        </w:trPr>
        <w:tc>
          <w:tcPr>
            <w:tcW w:w="1140" w:type="dxa"/>
          </w:tcPr>
          <w:p w:rsidR="004069C1" w:rsidRPr="00E704BF" w:rsidRDefault="004069C1" w:rsidP="004069C1">
            <w:pPr>
              <w:rPr>
                <w:rFonts w:cstheme="minorHAnsi"/>
                <w:sz w:val="20"/>
                <w:szCs w:val="20"/>
              </w:rPr>
            </w:pPr>
            <w:r w:rsidRPr="00E704BF">
              <w:rPr>
                <w:rFonts w:cstheme="minorHAnsi"/>
                <w:sz w:val="20"/>
                <w:szCs w:val="20"/>
              </w:rPr>
              <w:t>10.00-11.00</w:t>
            </w:r>
          </w:p>
          <w:p w:rsidR="004069C1" w:rsidRPr="00E704BF" w:rsidRDefault="004069C1" w:rsidP="004069C1">
            <w:pPr>
              <w:rPr>
                <w:rFonts w:cstheme="minorHAnsi"/>
                <w:sz w:val="20"/>
                <w:szCs w:val="20"/>
              </w:rPr>
            </w:pPr>
            <w:r w:rsidRPr="00E704BF">
              <w:rPr>
                <w:rFonts w:cstheme="minorHAnsi"/>
                <w:sz w:val="20"/>
                <w:szCs w:val="20"/>
              </w:rPr>
              <w:t>English</w:t>
            </w:r>
          </w:p>
        </w:tc>
        <w:tc>
          <w:tcPr>
            <w:tcW w:w="1529" w:type="dxa"/>
          </w:tcPr>
          <w:p w:rsidR="004069C1" w:rsidRPr="00E704BF" w:rsidRDefault="004069C1" w:rsidP="004069C1">
            <w:pPr>
              <w:rPr>
                <w:rFonts w:cstheme="minorHAnsi"/>
                <w:sz w:val="20"/>
                <w:szCs w:val="20"/>
              </w:rPr>
            </w:pPr>
            <w:r w:rsidRPr="00E704BF">
              <w:rPr>
                <w:rFonts w:cstheme="minorHAnsi"/>
                <w:sz w:val="20"/>
                <w:szCs w:val="20"/>
              </w:rPr>
              <w:t xml:space="preserve">LO: </w:t>
            </w:r>
            <w:r w:rsidRPr="00E704BF">
              <w:rPr>
                <w:rFonts w:cstheme="minorHAnsi"/>
              </w:rPr>
              <w:t xml:space="preserve"> </w:t>
            </w:r>
            <w:r w:rsidR="008C1766">
              <w:rPr>
                <w:rFonts w:cstheme="minorHAnsi"/>
              </w:rPr>
              <w:t xml:space="preserve">To develop vocabulary. </w:t>
            </w:r>
          </w:p>
        </w:tc>
        <w:tc>
          <w:tcPr>
            <w:tcW w:w="7922" w:type="dxa"/>
          </w:tcPr>
          <w:p w:rsidR="004069C1" w:rsidRPr="00E704BF" w:rsidRDefault="004069C1" w:rsidP="004069C1">
            <w:pPr>
              <w:rPr>
                <w:rFonts w:cstheme="minorHAnsi"/>
                <w:sz w:val="20"/>
                <w:szCs w:val="20"/>
              </w:rPr>
            </w:pPr>
            <w:r w:rsidRPr="00E704BF">
              <w:rPr>
                <w:rFonts w:cstheme="minorHAnsi"/>
                <w:sz w:val="20"/>
                <w:szCs w:val="20"/>
              </w:rPr>
              <w:t>Follow the link below:</w:t>
            </w:r>
          </w:p>
          <w:p w:rsidR="008C1766" w:rsidRPr="00E704BF" w:rsidRDefault="008C1766" w:rsidP="004069C1">
            <w:pPr>
              <w:rPr>
                <w:rFonts w:cstheme="minorHAnsi"/>
                <w:sz w:val="20"/>
                <w:szCs w:val="20"/>
              </w:rPr>
            </w:pPr>
            <w:hyperlink r:id="rId31" w:history="1">
              <w:r w:rsidRPr="004B1BFA">
                <w:rPr>
                  <w:rStyle w:val="Hyperlink"/>
                  <w:rFonts w:cstheme="minorHAnsi"/>
                  <w:sz w:val="20"/>
                  <w:szCs w:val="20"/>
                </w:rPr>
                <w:t>https://classroom.thenational.academy/lessons/to-develop-a-rich-understanding-of-words-associated-with-clumsiness-ctj38t</w:t>
              </w:r>
            </w:hyperlink>
          </w:p>
        </w:tc>
      </w:tr>
      <w:tr w:rsidR="004069C1" w:rsidRPr="00E704BF" w:rsidTr="004069C1">
        <w:trPr>
          <w:trHeight w:val="1065"/>
        </w:trPr>
        <w:tc>
          <w:tcPr>
            <w:tcW w:w="10592" w:type="dxa"/>
            <w:gridSpan w:val="3"/>
            <w:shd w:val="clear" w:color="auto" w:fill="BDD6EE" w:themeFill="accent5" w:themeFillTint="66"/>
          </w:tcPr>
          <w:p w:rsidR="004069C1" w:rsidRPr="00E704BF" w:rsidRDefault="004069C1" w:rsidP="004069C1">
            <w:pPr>
              <w:jc w:val="center"/>
              <w:rPr>
                <w:rFonts w:cstheme="minorHAnsi"/>
                <w:b/>
                <w:sz w:val="20"/>
                <w:szCs w:val="20"/>
              </w:rPr>
            </w:pPr>
            <w:r w:rsidRPr="00E704BF">
              <w:rPr>
                <w:rFonts w:cstheme="minorHAnsi"/>
                <w:b/>
                <w:sz w:val="20"/>
                <w:szCs w:val="20"/>
              </w:rPr>
              <w:t xml:space="preserve">11.00- 11.15 </w:t>
            </w:r>
          </w:p>
          <w:p w:rsidR="004069C1" w:rsidRPr="00E704BF" w:rsidRDefault="004069C1" w:rsidP="004069C1">
            <w:pPr>
              <w:jc w:val="center"/>
              <w:rPr>
                <w:rFonts w:cstheme="minorHAnsi"/>
                <w:b/>
                <w:sz w:val="20"/>
                <w:szCs w:val="20"/>
              </w:rPr>
            </w:pPr>
            <w:r w:rsidRPr="00E704BF">
              <w:rPr>
                <w:rFonts w:cstheme="minorHAnsi"/>
                <w:b/>
                <w:sz w:val="20"/>
                <w:szCs w:val="20"/>
              </w:rPr>
              <w:t>Break</w:t>
            </w:r>
          </w:p>
        </w:tc>
      </w:tr>
      <w:tr w:rsidR="004069C1" w:rsidRPr="00E704BF" w:rsidTr="004069C1">
        <w:trPr>
          <w:trHeight w:val="1113"/>
        </w:trPr>
        <w:tc>
          <w:tcPr>
            <w:tcW w:w="1140" w:type="dxa"/>
          </w:tcPr>
          <w:p w:rsidR="004069C1" w:rsidRPr="00E704BF" w:rsidRDefault="004069C1" w:rsidP="004069C1">
            <w:pPr>
              <w:rPr>
                <w:rFonts w:cstheme="minorHAnsi"/>
                <w:sz w:val="20"/>
                <w:szCs w:val="20"/>
              </w:rPr>
            </w:pPr>
            <w:r w:rsidRPr="00E704BF">
              <w:rPr>
                <w:rFonts w:cstheme="minorHAnsi"/>
                <w:sz w:val="20"/>
                <w:szCs w:val="20"/>
              </w:rPr>
              <w:t>11.15-12.15</w:t>
            </w:r>
          </w:p>
          <w:p w:rsidR="004069C1" w:rsidRPr="00E704BF" w:rsidRDefault="004069C1" w:rsidP="004069C1">
            <w:pPr>
              <w:rPr>
                <w:rFonts w:cstheme="minorHAnsi"/>
                <w:sz w:val="20"/>
                <w:szCs w:val="20"/>
              </w:rPr>
            </w:pPr>
            <w:r w:rsidRPr="00E704BF">
              <w:rPr>
                <w:rFonts w:cstheme="minorHAnsi"/>
                <w:sz w:val="20"/>
                <w:szCs w:val="20"/>
              </w:rPr>
              <w:t>Maths</w:t>
            </w:r>
          </w:p>
        </w:tc>
        <w:tc>
          <w:tcPr>
            <w:tcW w:w="1529" w:type="dxa"/>
          </w:tcPr>
          <w:p w:rsidR="004069C1" w:rsidRPr="00E704BF" w:rsidRDefault="004069C1" w:rsidP="004069C1">
            <w:pPr>
              <w:rPr>
                <w:rFonts w:cstheme="minorHAnsi"/>
                <w:sz w:val="20"/>
                <w:szCs w:val="20"/>
              </w:rPr>
            </w:pPr>
            <w:r>
              <w:rPr>
                <w:rFonts w:cstheme="minorHAnsi"/>
                <w:sz w:val="20"/>
                <w:szCs w:val="20"/>
              </w:rPr>
              <w:t xml:space="preserve">LO:  To explore why we simplify fractions. </w:t>
            </w:r>
          </w:p>
        </w:tc>
        <w:tc>
          <w:tcPr>
            <w:tcW w:w="7922" w:type="dxa"/>
          </w:tcPr>
          <w:p w:rsidR="004069C1" w:rsidRPr="00E704BF" w:rsidRDefault="004069C1" w:rsidP="004069C1">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4069C1" w:rsidRDefault="004069C1" w:rsidP="004069C1">
            <w:pPr>
              <w:rPr>
                <w:rFonts w:cstheme="minorHAnsi"/>
                <w:sz w:val="20"/>
                <w:szCs w:val="20"/>
              </w:rPr>
            </w:pPr>
            <w:hyperlink r:id="rId32" w:history="1">
              <w:r w:rsidRPr="00FA481A">
                <w:rPr>
                  <w:rStyle w:val="Hyperlink"/>
                  <w:rFonts w:cstheme="minorHAnsi"/>
                  <w:sz w:val="20"/>
                  <w:szCs w:val="20"/>
                </w:rPr>
                <w:t>https://classroom.thenational.academy/lessons/why-do-we-simplify-fractions-61j3gt</w:t>
              </w:r>
            </w:hyperlink>
          </w:p>
          <w:p w:rsidR="004069C1" w:rsidRPr="00E704BF" w:rsidRDefault="004069C1" w:rsidP="004069C1">
            <w:pPr>
              <w:rPr>
                <w:rFonts w:cstheme="minorHAnsi"/>
                <w:sz w:val="20"/>
                <w:szCs w:val="20"/>
              </w:rPr>
            </w:pPr>
          </w:p>
        </w:tc>
      </w:tr>
      <w:tr w:rsidR="004069C1" w:rsidRPr="00E704BF" w:rsidTr="004069C1">
        <w:trPr>
          <w:trHeight w:val="1113"/>
        </w:trPr>
        <w:tc>
          <w:tcPr>
            <w:tcW w:w="10592" w:type="dxa"/>
            <w:gridSpan w:val="3"/>
            <w:shd w:val="clear" w:color="auto" w:fill="BDD6EE" w:themeFill="accent5" w:themeFillTint="66"/>
          </w:tcPr>
          <w:p w:rsidR="004069C1" w:rsidRPr="00E704BF" w:rsidRDefault="004069C1" w:rsidP="004069C1">
            <w:pPr>
              <w:jc w:val="center"/>
              <w:rPr>
                <w:rFonts w:cstheme="minorHAnsi"/>
                <w:b/>
                <w:sz w:val="20"/>
                <w:szCs w:val="20"/>
              </w:rPr>
            </w:pPr>
            <w:r w:rsidRPr="00E704BF">
              <w:rPr>
                <w:rFonts w:cstheme="minorHAnsi"/>
                <w:b/>
                <w:sz w:val="20"/>
                <w:szCs w:val="20"/>
              </w:rPr>
              <w:t>12.15-1.00</w:t>
            </w:r>
          </w:p>
          <w:p w:rsidR="004069C1" w:rsidRPr="00E704BF" w:rsidRDefault="004069C1" w:rsidP="004069C1">
            <w:pPr>
              <w:jc w:val="center"/>
              <w:rPr>
                <w:rFonts w:cstheme="minorHAnsi"/>
                <w:b/>
                <w:sz w:val="20"/>
                <w:szCs w:val="20"/>
              </w:rPr>
            </w:pPr>
            <w:r w:rsidRPr="00E704BF">
              <w:rPr>
                <w:rFonts w:cstheme="minorHAnsi"/>
                <w:b/>
                <w:sz w:val="20"/>
                <w:szCs w:val="20"/>
              </w:rPr>
              <w:t>Dinner</w:t>
            </w:r>
          </w:p>
        </w:tc>
      </w:tr>
      <w:tr w:rsidR="004069C1" w:rsidRPr="00E704BF" w:rsidTr="004069C1">
        <w:trPr>
          <w:trHeight w:val="1113"/>
        </w:trPr>
        <w:tc>
          <w:tcPr>
            <w:tcW w:w="1140" w:type="dxa"/>
            <w:shd w:val="clear" w:color="auto" w:fill="auto"/>
          </w:tcPr>
          <w:p w:rsidR="004069C1" w:rsidRPr="00E704BF" w:rsidRDefault="004069C1" w:rsidP="004069C1">
            <w:pPr>
              <w:rPr>
                <w:rFonts w:cstheme="minorHAnsi"/>
                <w:sz w:val="20"/>
                <w:szCs w:val="20"/>
              </w:rPr>
            </w:pPr>
            <w:r w:rsidRPr="00E704BF">
              <w:rPr>
                <w:rFonts w:cstheme="minorHAnsi"/>
                <w:sz w:val="20"/>
                <w:szCs w:val="20"/>
              </w:rPr>
              <w:t>1.00-1.15</w:t>
            </w:r>
          </w:p>
          <w:p w:rsidR="004069C1" w:rsidRPr="00E704BF" w:rsidRDefault="004069C1" w:rsidP="004069C1">
            <w:pPr>
              <w:rPr>
                <w:rFonts w:cstheme="minorHAnsi"/>
                <w:sz w:val="20"/>
                <w:szCs w:val="20"/>
              </w:rPr>
            </w:pPr>
            <w:proofErr w:type="spellStart"/>
            <w:r w:rsidRPr="00E704BF">
              <w:rPr>
                <w:rFonts w:cstheme="minorHAnsi"/>
                <w:sz w:val="20"/>
                <w:szCs w:val="20"/>
              </w:rPr>
              <w:t>Storytime</w:t>
            </w:r>
            <w:proofErr w:type="spellEnd"/>
          </w:p>
        </w:tc>
        <w:tc>
          <w:tcPr>
            <w:tcW w:w="1529" w:type="dxa"/>
            <w:shd w:val="clear" w:color="auto" w:fill="auto"/>
          </w:tcPr>
          <w:p w:rsidR="004069C1" w:rsidRPr="00E704BF" w:rsidRDefault="004069C1" w:rsidP="004069C1">
            <w:pPr>
              <w:jc w:val="center"/>
              <w:rPr>
                <w:rFonts w:cstheme="minorHAnsi"/>
                <w:sz w:val="20"/>
                <w:szCs w:val="20"/>
              </w:rPr>
            </w:pPr>
            <w:r w:rsidRPr="00E704BF">
              <w:rPr>
                <w:rFonts w:cstheme="minorHAnsi"/>
                <w:sz w:val="20"/>
                <w:szCs w:val="20"/>
              </w:rPr>
              <w:t xml:space="preserve">LO: To listen to a story for pleasure. </w:t>
            </w:r>
          </w:p>
        </w:tc>
        <w:tc>
          <w:tcPr>
            <w:tcW w:w="7922" w:type="dxa"/>
            <w:shd w:val="clear" w:color="auto" w:fill="auto"/>
          </w:tcPr>
          <w:p w:rsidR="004069C1" w:rsidRDefault="004069C1" w:rsidP="004069C1">
            <w:pPr>
              <w:rPr>
                <w:rFonts w:cstheme="minorHAnsi"/>
                <w:sz w:val="20"/>
                <w:szCs w:val="20"/>
              </w:rPr>
            </w:pPr>
            <w:hyperlink r:id="rId33" w:history="1">
              <w:r w:rsidRPr="00F2408E">
                <w:rPr>
                  <w:rStyle w:val="Hyperlink"/>
                  <w:rFonts w:cstheme="minorHAnsi"/>
                  <w:sz w:val="20"/>
                  <w:szCs w:val="20"/>
                </w:rPr>
                <w:t>https://stories.audible.com/pdp/B083PP6DDP?ref=adbl_ent_anon_ds_pdp_pc_cntr-2-2</w:t>
              </w:r>
            </w:hyperlink>
          </w:p>
          <w:p w:rsidR="004069C1" w:rsidRPr="00E704BF" w:rsidRDefault="004069C1" w:rsidP="004069C1">
            <w:pPr>
              <w:rPr>
                <w:rFonts w:cstheme="minorHAnsi"/>
                <w:sz w:val="20"/>
                <w:szCs w:val="20"/>
              </w:rPr>
            </w:pPr>
          </w:p>
          <w:p w:rsidR="004069C1" w:rsidRPr="00E704BF" w:rsidRDefault="004069C1" w:rsidP="004069C1">
            <w:pPr>
              <w:rPr>
                <w:rFonts w:cstheme="minorHAnsi"/>
                <w:sz w:val="20"/>
                <w:szCs w:val="20"/>
              </w:rPr>
            </w:pPr>
          </w:p>
        </w:tc>
      </w:tr>
      <w:tr w:rsidR="004069C1" w:rsidRPr="00E704BF" w:rsidTr="004069C1">
        <w:trPr>
          <w:trHeight w:val="1178"/>
        </w:trPr>
        <w:tc>
          <w:tcPr>
            <w:tcW w:w="1140" w:type="dxa"/>
            <w:shd w:val="clear" w:color="auto" w:fill="auto"/>
          </w:tcPr>
          <w:p w:rsidR="004069C1" w:rsidRPr="00E704BF" w:rsidRDefault="004069C1" w:rsidP="004069C1">
            <w:pPr>
              <w:rPr>
                <w:rFonts w:cstheme="minorHAnsi"/>
                <w:sz w:val="20"/>
                <w:szCs w:val="20"/>
              </w:rPr>
            </w:pPr>
            <w:r w:rsidRPr="00E704BF">
              <w:rPr>
                <w:rFonts w:cstheme="minorHAnsi"/>
                <w:sz w:val="20"/>
                <w:szCs w:val="20"/>
              </w:rPr>
              <w:t>1.15-3:00</w:t>
            </w:r>
          </w:p>
          <w:p w:rsidR="004069C1" w:rsidRPr="00E704BF" w:rsidRDefault="004069C1" w:rsidP="004069C1">
            <w:pPr>
              <w:rPr>
                <w:rFonts w:cstheme="minorHAnsi"/>
                <w:sz w:val="20"/>
                <w:szCs w:val="20"/>
              </w:rPr>
            </w:pPr>
            <w:r>
              <w:rPr>
                <w:rFonts w:cstheme="minorHAnsi"/>
                <w:sz w:val="20"/>
                <w:szCs w:val="20"/>
              </w:rPr>
              <w:t>Golden Time</w:t>
            </w:r>
          </w:p>
          <w:p w:rsidR="004069C1" w:rsidRPr="00E704BF" w:rsidRDefault="004069C1" w:rsidP="004069C1">
            <w:pPr>
              <w:rPr>
                <w:rFonts w:cstheme="minorHAnsi"/>
                <w:sz w:val="20"/>
                <w:szCs w:val="20"/>
              </w:rPr>
            </w:pPr>
          </w:p>
        </w:tc>
        <w:tc>
          <w:tcPr>
            <w:tcW w:w="1529" w:type="dxa"/>
            <w:shd w:val="clear" w:color="auto" w:fill="auto"/>
          </w:tcPr>
          <w:p w:rsidR="004069C1" w:rsidRPr="00E704BF" w:rsidRDefault="004069C1" w:rsidP="004069C1">
            <w:pPr>
              <w:rPr>
                <w:rFonts w:cstheme="minorHAnsi"/>
                <w:sz w:val="20"/>
                <w:szCs w:val="20"/>
              </w:rPr>
            </w:pPr>
            <w:r w:rsidRPr="00E704BF">
              <w:rPr>
                <w:rFonts w:cstheme="minorHAnsi"/>
                <w:sz w:val="20"/>
                <w:szCs w:val="20"/>
              </w:rPr>
              <w:t xml:space="preserve">LO: </w:t>
            </w:r>
            <w:r>
              <w:rPr>
                <w:rFonts w:cstheme="minorHAnsi"/>
                <w:sz w:val="20"/>
                <w:szCs w:val="20"/>
              </w:rPr>
              <w:t xml:space="preserve">To explore myths and legends through drama. </w:t>
            </w:r>
          </w:p>
        </w:tc>
        <w:tc>
          <w:tcPr>
            <w:tcW w:w="7922" w:type="dxa"/>
            <w:shd w:val="clear" w:color="auto" w:fill="auto"/>
          </w:tcPr>
          <w:p w:rsidR="004069C1" w:rsidRDefault="004069C1" w:rsidP="004069C1">
            <w:pPr>
              <w:rPr>
                <w:rFonts w:cstheme="minorHAnsi"/>
                <w:sz w:val="20"/>
                <w:szCs w:val="20"/>
              </w:rPr>
            </w:pPr>
            <w:hyperlink r:id="rId34" w:history="1">
              <w:r w:rsidRPr="00F2408E">
                <w:rPr>
                  <w:rStyle w:val="Hyperlink"/>
                  <w:rFonts w:cstheme="minorHAnsi"/>
                  <w:sz w:val="20"/>
                  <w:szCs w:val="20"/>
                </w:rPr>
                <w:t>https://classroom.thenational.academy/lessons/theseus-and-the-minotaur-part-1-60v30e</w:t>
              </w:r>
            </w:hyperlink>
          </w:p>
          <w:p w:rsidR="004069C1" w:rsidRPr="00E704BF" w:rsidRDefault="004069C1" w:rsidP="004069C1">
            <w:pPr>
              <w:rPr>
                <w:rFonts w:cstheme="minorHAnsi"/>
                <w:sz w:val="20"/>
                <w:szCs w:val="20"/>
              </w:rPr>
            </w:pPr>
          </w:p>
        </w:tc>
      </w:tr>
    </w:tbl>
    <w:p w:rsidR="004069C1" w:rsidRDefault="004069C1" w:rsidP="00A549EB">
      <w:pPr>
        <w:jc w:val="center"/>
        <w:rPr>
          <w:rFonts w:cstheme="minorHAnsi"/>
          <w:sz w:val="24"/>
          <w:szCs w:val="20"/>
          <w:u w:val="single"/>
        </w:rPr>
      </w:pPr>
    </w:p>
    <w:p w:rsidR="004069C1" w:rsidRDefault="004069C1" w:rsidP="00A549EB">
      <w:pPr>
        <w:jc w:val="center"/>
        <w:rPr>
          <w:rFonts w:cstheme="minorHAnsi"/>
          <w:sz w:val="24"/>
          <w:szCs w:val="20"/>
          <w:u w:val="single"/>
        </w:rPr>
      </w:pPr>
    </w:p>
    <w:p w:rsidR="00707DD4" w:rsidRPr="00A74443" w:rsidRDefault="00707DD4" w:rsidP="003D11AA">
      <w:pPr>
        <w:jc w:val="center"/>
        <w:rPr>
          <w:rFonts w:cstheme="minorHAnsi"/>
          <w:sz w:val="28"/>
          <w:szCs w:val="20"/>
          <w:u w:val="single"/>
        </w:rPr>
      </w:pPr>
      <w:bookmarkStart w:id="0" w:name="_GoBack"/>
      <w:bookmarkEnd w:id="0"/>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5E3BBC" w:rsidRPr="005E3BBC" w:rsidRDefault="005E3BBC" w:rsidP="005E3BBC">
      <w:pPr>
        <w:spacing w:line="360" w:lineRule="auto"/>
        <w:jc w:val="center"/>
        <w:rPr>
          <w:rFonts w:cstheme="minorHAnsi"/>
          <w:sz w:val="32"/>
        </w:rPr>
      </w:pPr>
      <w:r w:rsidRPr="005E3BBC">
        <w:rPr>
          <w:rFonts w:cstheme="minorHAnsi"/>
          <w:sz w:val="32"/>
        </w:rPr>
        <w:t>12 × 5 = _____ 5 × 3 = _____ 12 × 11 = _____ 8 × 9 = _____</w:t>
      </w:r>
    </w:p>
    <w:p w:rsidR="005E3BBC" w:rsidRPr="005E3BBC" w:rsidRDefault="005E3BBC" w:rsidP="005E3BBC">
      <w:pPr>
        <w:spacing w:line="360" w:lineRule="auto"/>
        <w:jc w:val="center"/>
        <w:rPr>
          <w:rFonts w:cstheme="minorHAnsi"/>
          <w:sz w:val="32"/>
        </w:rPr>
      </w:pPr>
      <w:r w:rsidRPr="005E3BBC">
        <w:rPr>
          <w:rFonts w:cstheme="minorHAnsi"/>
          <w:sz w:val="32"/>
        </w:rPr>
        <w:t>8 × 11 = _____ 4 × 11 = _____ 11 × 4 = _____ 10 × 2 = _____</w:t>
      </w:r>
    </w:p>
    <w:p w:rsidR="005E3BBC" w:rsidRPr="005E3BBC" w:rsidRDefault="005E3BBC" w:rsidP="005E3BBC">
      <w:pPr>
        <w:spacing w:line="360" w:lineRule="auto"/>
        <w:jc w:val="center"/>
        <w:rPr>
          <w:rFonts w:cstheme="minorHAnsi"/>
          <w:sz w:val="32"/>
        </w:rPr>
      </w:pPr>
      <w:r w:rsidRPr="005E3BBC">
        <w:rPr>
          <w:rFonts w:cstheme="minorHAnsi"/>
          <w:sz w:val="32"/>
        </w:rPr>
        <w:t>10 × 4 = _____ 8 × 6 = _____ 10 × 11 = _____ 3 × 12 = _____</w:t>
      </w:r>
    </w:p>
    <w:p w:rsidR="005E3BBC" w:rsidRPr="005E3BBC" w:rsidRDefault="005E3BBC" w:rsidP="005E3BBC">
      <w:pPr>
        <w:spacing w:line="360" w:lineRule="auto"/>
        <w:jc w:val="center"/>
        <w:rPr>
          <w:rFonts w:cstheme="minorHAnsi"/>
          <w:sz w:val="32"/>
        </w:rPr>
      </w:pPr>
      <w:r w:rsidRPr="005E3BBC">
        <w:rPr>
          <w:rFonts w:cstheme="minorHAnsi"/>
          <w:sz w:val="32"/>
        </w:rPr>
        <w:t>5 × 7 = _____ 11 × 9 = _____ 9 × 5 = _____ 10 × 7 = _____</w:t>
      </w:r>
    </w:p>
    <w:p w:rsidR="005E3BBC" w:rsidRPr="005E3BBC" w:rsidRDefault="005E3BBC" w:rsidP="005E3BBC">
      <w:pPr>
        <w:spacing w:line="360" w:lineRule="auto"/>
        <w:jc w:val="center"/>
        <w:rPr>
          <w:rFonts w:cstheme="minorHAnsi"/>
          <w:sz w:val="32"/>
        </w:rPr>
      </w:pPr>
      <w:r w:rsidRPr="005E3BBC">
        <w:rPr>
          <w:rFonts w:cstheme="minorHAnsi"/>
          <w:sz w:val="32"/>
        </w:rPr>
        <w:t>4 × 10 = _____ 5 × 9 = _____ 3 × 7 = _____ 1 × 11 = _____</w:t>
      </w:r>
    </w:p>
    <w:p w:rsidR="005E3BBC" w:rsidRPr="005E3BBC" w:rsidRDefault="005E3BBC" w:rsidP="005E3BBC">
      <w:pPr>
        <w:spacing w:line="360" w:lineRule="auto"/>
        <w:jc w:val="center"/>
        <w:rPr>
          <w:rFonts w:cstheme="minorHAnsi"/>
          <w:sz w:val="32"/>
        </w:rPr>
      </w:pPr>
      <w:r w:rsidRPr="005E3BBC">
        <w:rPr>
          <w:rFonts w:cstheme="minorHAnsi"/>
          <w:sz w:val="32"/>
        </w:rPr>
        <w:t>7 × 10 = _____ 4 × 2 = _____ 5 × 5 = _____ 10 × 2 = _____</w:t>
      </w:r>
    </w:p>
    <w:p w:rsidR="005E3BBC" w:rsidRPr="005E3BBC" w:rsidRDefault="005E3BBC" w:rsidP="005E3BBC">
      <w:pPr>
        <w:spacing w:line="360" w:lineRule="auto"/>
        <w:jc w:val="center"/>
        <w:rPr>
          <w:rFonts w:cstheme="minorHAnsi"/>
          <w:sz w:val="32"/>
        </w:rPr>
      </w:pPr>
      <w:r w:rsidRPr="005E3BBC">
        <w:rPr>
          <w:rFonts w:cstheme="minorHAnsi"/>
          <w:sz w:val="32"/>
        </w:rPr>
        <w:t>8 × 12 = _____ 12 × 3 = _____ 8 × 3 = _____ 7 × 9 = _____</w:t>
      </w:r>
    </w:p>
    <w:p w:rsidR="005E3BBC" w:rsidRPr="005E3BBC" w:rsidRDefault="005E3BBC" w:rsidP="005E3BBC">
      <w:pPr>
        <w:spacing w:line="360" w:lineRule="auto"/>
        <w:jc w:val="center"/>
        <w:rPr>
          <w:rFonts w:cstheme="minorHAnsi"/>
          <w:sz w:val="32"/>
        </w:rPr>
      </w:pPr>
      <w:r w:rsidRPr="005E3BBC">
        <w:rPr>
          <w:rFonts w:cstheme="minorHAnsi"/>
          <w:sz w:val="32"/>
        </w:rPr>
        <w:t>4 × 7 = _____ 2 × 7 = _____ 10 × 9 = _____ 5 × 7 = _____</w:t>
      </w:r>
    </w:p>
    <w:p w:rsidR="005E3BBC" w:rsidRPr="005E3BBC" w:rsidRDefault="005E3BBC" w:rsidP="005E3BBC">
      <w:pPr>
        <w:spacing w:line="360" w:lineRule="auto"/>
        <w:jc w:val="center"/>
        <w:rPr>
          <w:rFonts w:cstheme="minorHAnsi"/>
          <w:sz w:val="32"/>
        </w:rPr>
      </w:pPr>
      <w:r w:rsidRPr="005E3BBC">
        <w:rPr>
          <w:rFonts w:cstheme="minorHAnsi"/>
          <w:sz w:val="32"/>
        </w:rPr>
        <w:t>3 × 10 = _____ 10 × 5 = _____ 7 × 10 = _____ 7 × 1 = _____</w:t>
      </w:r>
    </w:p>
    <w:p w:rsidR="005E3BBC" w:rsidRPr="005E3BBC" w:rsidRDefault="005E3BBC" w:rsidP="005E3BBC">
      <w:pPr>
        <w:spacing w:line="360" w:lineRule="auto"/>
        <w:jc w:val="center"/>
        <w:rPr>
          <w:rFonts w:cstheme="minorHAnsi"/>
          <w:sz w:val="32"/>
        </w:rPr>
      </w:pPr>
      <w:r w:rsidRPr="005E3BBC">
        <w:rPr>
          <w:rFonts w:cstheme="minorHAnsi"/>
          <w:sz w:val="32"/>
        </w:rPr>
        <w:t>4 × 5 = _____ 12 × 7 = _____ 11 × 6 = _____ 3 × 12 = _____</w:t>
      </w:r>
    </w:p>
    <w:p w:rsidR="005E3BBC" w:rsidRPr="005E3BBC" w:rsidRDefault="005E3BBC" w:rsidP="005E3BBC">
      <w:pPr>
        <w:spacing w:line="360" w:lineRule="auto"/>
        <w:jc w:val="center"/>
        <w:rPr>
          <w:rFonts w:cstheme="minorHAnsi"/>
          <w:sz w:val="32"/>
        </w:rPr>
      </w:pPr>
      <w:r w:rsidRPr="005E3BBC">
        <w:rPr>
          <w:rFonts w:cstheme="minorHAnsi"/>
          <w:sz w:val="32"/>
        </w:rPr>
        <w:t>4 × 9 = _____ 7 × 6 = _____ 6 × 7 = _____ 5 × 11 = _____</w:t>
      </w:r>
    </w:p>
    <w:p w:rsidR="005E3BBC" w:rsidRPr="005E3BBC" w:rsidRDefault="005E3BBC" w:rsidP="005E3BBC">
      <w:pPr>
        <w:spacing w:line="360" w:lineRule="auto"/>
        <w:jc w:val="center"/>
        <w:rPr>
          <w:rFonts w:cstheme="minorHAnsi"/>
          <w:sz w:val="32"/>
        </w:rPr>
      </w:pPr>
      <w:r w:rsidRPr="005E3BBC">
        <w:rPr>
          <w:rFonts w:cstheme="minorHAnsi"/>
          <w:sz w:val="32"/>
        </w:rPr>
        <w:t>12 × 3 = _____ 9 × 3 = _____ 8 × 9 = _____ 2 × 9 = _____</w:t>
      </w:r>
    </w:p>
    <w:p w:rsidR="005E3BBC" w:rsidRPr="005E3BBC" w:rsidRDefault="005E3BBC" w:rsidP="005E3BBC">
      <w:pPr>
        <w:spacing w:line="360" w:lineRule="auto"/>
        <w:jc w:val="center"/>
        <w:rPr>
          <w:rFonts w:cstheme="minorHAnsi"/>
          <w:sz w:val="32"/>
        </w:rPr>
      </w:pPr>
      <w:r w:rsidRPr="005E3BBC">
        <w:rPr>
          <w:rFonts w:cstheme="minorHAnsi"/>
          <w:sz w:val="32"/>
        </w:rPr>
        <w:t>12 × 10 = _____ 11 × 12 = _____ 12 × 8 = _____ 10 × 4 = _____</w:t>
      </w:r>
    </w:p>
    <w:p w:rsidR="005E3BBC" w:rsidRPr="005E3BBC" w:rsidRDefault="005E3BBC" w:rsidP="005E3BBC">
      <w:pPr>
        <w:spacing w:line="360" w:lineRule="auto"/>
        <w:jc w:val="center"/>
        <w:rPr>
          <w:rFonts w:cstheme="minorHAnsi"/>
          <w:sz w:val="32"/>
        </w:rPr>
      </w:pPr>
      <w:r w:rsidRPr="005E3BBC">
        <w:rPr>
          <w:rFonts w:cstheme="minorHAnsi"/>
          <w:sz w:val="32"/>
        </w:rPr>
        <w:t>7 × 4 = _____ 10 × 8 = _____ 7 × 3 = _____ 12 × 9 = _____</w:t>
      </w:r>
    </w:p>
    <w:p w:rsidR="00707DD4" w:rsidRDefault="005E3BBC" w:rsidP="005E3BBC">
      <w:pPr>
        <w:spacing w:line="360" w:lineRule="auto"/>
        <w:jc w:val="center"/>
        <w:rPr>
          <w:sz w:val="20"/>
          <w:szCs w:val="20"/>
          <w:u w:val="single"/>
        </w:rPr>
      </w:pPr>
      <w:r w:rsidRPr="005E3BBC">
        <w:rPr>
          <w:rFonts w:cstheme="minorHAnsi"/>
          <w:sz w:val="32"/>
        </w:rPr>
        <w:t>3 × 5 = _____ 5 × 8 = _____ 4 × 12 = _____ 8 × 5 = _____</w:t>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5B" w:rsidRDefault="001F3C5B" w:rsidP="00773CBE">
      <w:pPr>
        <w:spacing w:after="0" w:line="240" w:lineRule="auto"/>
      </w:pPr>
      <w:r>
        <w:separator/>
      </w:r>
    </w:p>
  </w:endnote>
  <w:endnote w:type="continuationSeparator" w:id="0">
    <w:p w:rsidR="001F3C5B" w:rsidRDefault="001F3C5B"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11AA">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5B" w:rsidRDefault="001F3C5B" w:rsidP="00773CBE">
      <w:pPr>
        <w:spacing w:after="0" w:line="240" w:lineRule="auto"/>
      </w:pPr>
      <w:r>
        <w:separator/>
      </w:r>
    </w:p>
  </w:footnote>
  <w:footnote w:type="continuationSeparator" w:id="0">
    <w:p w:rsidR="001F3C5B" w:rsidRDefault="001F3C5B"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5E3BBC" w:rsidP="000E32FE">
    <w:pPr>
      <w:pStyle w:val="Header"/>
      <w:jc w:val="center"/>
      <w:rPr>
        <w:sz w:val="16"/>
        <w:szCs w:val="16"/>
      </w:rPr>
    </w:pPr>
    <w:r>
      <w:rPr>
        <w:sz w:val="16"/>
        <w:szCs w:val="16"/>
      </w:rPr>
      <w:t>Summer Term W/C 26</w:t>
    </w:r>
    <w:r w:rsidR="002F55A1">
      <w:rPr>
        <w:sz w:val="16"/>
        <w:szCs w:val="16"/>
      </w:rPr>
      <w:t>.04.21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3738"/>
    <w:rsid w:val="000D7BE7"/>
    <w:rsid w:val="000E32FE"/>
    <w:rsid w:val="00105500"/>
    <w:rsid w:val="00125B2A"/>
    <w:rsid w:val="001652DF"/>
    <w:rsid w:val="00182AC6"/>
    <w:rsid w:val="00192BF0"/>
    <w:rsid w:val="001A7081"/>
    <w:rsid w:val="001B3F84"/>
    <w:rsid w:val="001D24DF"/>
    <w:rsid w:val="001E0EA2"/>
    <w:rsid w:val="001E5347"/>
    <w:rsid w:val="001F3C5B"/>
    <w:rsid w:val="001F5CD3"/>
    <w:rsid w:val="002067A0"/>
    <w:rsid w:val="002154C5"/>
    <w:rsid w:val="00215C89"/>
    <w:rsid w:val="00217279"/>
    <w:rsid w:val="002226D3"/>
    <w:rsid w:val="00227144"/>
    <w:rsid w:val="00234964"/>
    <w:rsid w:val="002725ED"/>
    <w:rsid w:val="00294B00"/>
    <w:rsid w:val="002956D4"/>
    <w:rsid w:val="002C026A"/>
    <w:rsid w:val="002C1D0E"/>
    <w:rsid w:val="002F55A1"/>
    <w:rsid w:val="002F6F82"/>
    <w:rsid w:val="0030015F"/>
    <w:rsid w:val="00305AC9"/>
    <w:rsid w:val="0033148D"/>
    <w:rsid w:val="003653F5"/>
    <w:rsid w:val="003B4505"/>
    <w:rsid w:val="003C1F0D"/>
    <w:rsid w:val="003D11AA"/>
    <w:rsid w:val="003D307D"/>
    <w:rsid w:val="003F2637"/>
    <w:rsid w:val="004069C1"/>
    <w:rsid w:val="00415355"/>
    <w:rsid w:val="004258B4"/>
    <w:rsid w:val="00430466"/>
    <w:rsid w:val="00435433"/>
    <w:rsid w:val="0044405F"/>
    <w:rsid w:val="004672EF"/>
    <w:rsid w:val="0046738B"/>
    <w:rsid w:val="004720C7"/>
    <w:rsid w:val="00495D23"/>
    <w:rsid w:val="004A520E"/>
    <w:rsid w:val="004B404F"/>
    <w:rsid w:val="004C1C18"/>
    <w:rsid w:val="004F27AA"/>
    <w:rsid w:val="004F4FFB"/>
    <w:rsid w:val="0051050D"/>
    <w:rsid w:val="00512E2D"/>
    <w:rsid w:val="00516B03"/>
    <w:rsid w:val="005300FC"/>
    <w:rsid w:val="00533763"/>
    <w:rsid w:val="00540489"/>
    <w:rsid w:val="0055689B"/>
    <w:rsid w:val="00560960"/>
    <w:rsid w:val="005676D2"/>
    <w:rsid w:val="0057115B"/>
    <w:rsid w:val="00580755"/>
    <w:rsid w:val="00586C11"/>
    <w:rsid w:val="0059577E"/>
    <w:rsid w:val="005A19F3"/>
    <w:rsid w:val="005D3B62"/>
    <w:rsid w:val="005D4867"/>
    <w:rsid w:val="005E3BBC"/>
    <w:rsid w:val="005F616F"/>
    <w:rsid w:val="006066DF"/>
    <w:rsid w:val="00626752"/>
    <w:rsid w:val="006516BE"/>
    <w:rsid w:val="006B1FFF"/>
    <w:rsid w:val="006B371A"/>
    <w:rsid w:val="006C422C"/>
    <w:rsid w:val="006E1BC4"/>
    <w:rsid w:val="006E374C"/>
    <w:rsid w:val="006E50F4"/>
    <w:rsid w:val="00707DD4"/>
    <w:rsid w:val="007130F0"/>
    <w:rsid w:val="00722673"/>
    <w:rsid w:val="00730088"/>
    <w:rsid w:val="007365C3"/>
    <w:rsid w:val="0075638C"/>
    <w:rsid w:val="00760347"/>
    <w:rsid w:val="007704AE"/>
    <w:rsid w:val="00771D79"/>
    <w:rsid w:val="00773CBE"/>
    <w:rsid w:val="00785F6D"/>
    <w:rsid w:val="00790F30"/>
    <w:rsid w:val="007B7576"/>
    <w:rsid w:val="007C200B"/>
    <w:rsid w:val="007C4517"/>
    <w:rsid w:val="00806129"/>
    <w:rsid w:val="00813E5A"/>
    <w:rsid w:val="008338D4"/>
    <w:rsid w:val="008653F6"/>
    <w:rsid w:val="00870BFB"/>
    <w:rsid w:val="00874C8F"/>
    <w:rsid w:val="00877170"/>
    <w:rsid w:val="008935C3"/>
    <w:rsid w:val="008A13A3"/>
    <w:rsid w:val="008C1766"/>
    <w:rsid w:val="008E7BEB"/>
    <w:rsid w:val="0090309C"/>
    <w:rsid w:val="00914D7F"/>
    <w:rsid w:val="00917C4E"/>
    <w:rsid w:val="0095762C"/>
    <w:rsid w:val="00963433"/>
    <w:rsid w:val="00963B5D"/>
    <w:rsid w:val="0097697D"/>
    <w:rsid w:val="0099625F"/>
    <w:rsid w:val="009B156A"/>
    <w:rsid w:val="009B24E9"/>
    <w:rsid w:val="009B6E8C"/>
    <w:rsid w:val="009C2A61"/>
    <w:rsid w:val="009E7AAE"/>
    <w:rsid w:val="009F6CD4"/>
    <w:rsid w:val="00A058FA"/>
    <w:rsid w:val="00A13F8B"/>
    <w:rsid w:val="00A1407C"/>
    <w:rsid w:val="00A27E23"/>
    <w:rsid w:val="00A549EB"/>
    <w:rsid w:val="00A55C30"/>
    <w:rsid w:val="00A74443"/>
    <w:rsid w:val="00A75C9D"/>
    <w:rsid w:val="00A931B1"/>
    <w:rsid w:val="00AC6867"/>
    <w:rsid w:val="00AD5CA6"/>
    <w:rsid w:val="00AE274B"/>
    <w:rsid w:val="00AE340E"/>
    <w:rsid w:val="00B13419"/>
    <w:rsid w:val="00B142FB"/>
    <w:rsid w:val="00B175C0"/>
    <w:rsid w:val="00B206AD"/>
    <w:rsid w:val="00B25184"/>
    <w:rsid w:val="00B50895"/>
    <w:rsid w:val="00B5106F"/>
    <w:rsid w:val="00B51628"/>
    <w:rsid w:val="00B5194D"/>
    <w:rsid w:val="00B60292"/>
    <w:rsid w:val="00B602FC"/>
    <w:rsid w:val="00B7720F"/>
    <w:rsid w:val="00B84032"/>
    <w:rsid w:val="00BA12D0"/>
    <w:rsid w:val="00BB1116"/>
    <w:rsid w:val="00BB1F0B"/>
    <w:rsid w:val="00BB796B"/>
    <w:rsid w:val="00BC0370"/>
    <w:rsid w:val="00BD1C68"/>
    <w:rsid w:val="00BD23D1"/>
    <w:rsid w:val="00BE732A"/>
    <w:rsid w:val="00C00EEE"/>
    <w:rsid w:val="00C34186"/>
    <w:rsid w:val="00C55EC4"/>
    <w:rsid w:val="00C70BD8"/>
    <w:rsid w:val="00C83C1A"/>
    <w:rsid w:val="00C94CF4"/>
    <w:rsid w:val="00C9732C"/>
    <w:rsid w:val="00CA21FF"/>
    <w:rsid w:val="00CA7609"/>
    <w:rsid w:val="00CB2668"/>
    <w:rsid w:val="00CB53A9"/>
    <w:rsid w:val="00CC58A4"/>
    <w:rsid w:val="00CD7D61"/>
    <w:rsid w:val="00CF5B26"/>
    <w:rsid w:val="00D020F1"/>
    <w:rsid w:val="00D033CA"/>
    <w:rsid w:val="00D263CD"/>
    <w:rsid w:val="00D27831"/>
    <w:rsid w:val="00D35074"/>
    <w:rsid w:val="00D40BAF"/>
    <w:rsid w:val="00D43201"/>
    <w:rsid w:val="00D43856"/>
    <w:rsid w:val="00D64B3F"/>
    <w:rsid w:val="00D67A19"/>
    <w:rsid w:val="00D7355C"/>
    <w:rsid w:val="00D858BC"/>
    <w:rsid w:val="00D95A68"/>
    <w:rsid w:val="00DA3F3A"/>
    <w:rsid w:val="00DB5B44"/>
    <w:rsid w:val="00DD15F1"/>
    <w:rsid w:val="00DD5490"/>
    <w:rsid w:val="00DE1941"/>
    <w:rsid w:val="00E07D84"/>
    <w:rsid w:val="00E16FF0"/>
    <w:rsid w:val="00E40A1F"/>
    <w:rsid w:val="00E55558"/>
    <w:rsid w:val="00E636B0"/>
    <w:rsid w:val="00E6418F"/>
    <w:rsid w:val="00E704BF"/>
    <w:rsid w:val="00E70970"/>
    <w:rsid w:val="00E76DEC"/>
    <w:rsid w:val="00E908E5"/>
    <w:rsid w:val="00E91095"/>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E2812"/>
    <w:rsid w:val="00FE3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017E"/>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generate-vocabulary-to-describe-the-characters-cgt66d" TargetMode="External"/><Relationship Id="rId13" Type="http://schemas.openxmlformats.org/officeDocument/2006/relationships/hyperlink" Target="https://classroom.thenational.academy/lessons/to-investigate-suffixes-ate-en-ify-ise-6xj62t" TargetMode="External"/><Relationship Id="rId18" Type="http://schemas.openxmlformats.org/officeDocument/2006/relationships/hyperlink" Target="https://www.youtube.com/watch?v=7pUAdYWud10" TargetMode="External"/><Relationship Id="rId26" Type="http://schemas.openxmlformats.org/officeDocument/2006/relationships/hyperlink" Target="https://classroom.thenational.academy/lessons/checking-whether-a-fraction-is-in-its-simplest-form-6xgk6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3PP6DDP?ref=adbl_ent_anon_ds_pdp_pc_cntr-2-2" TargetMode="External"/><Relationship Id="rId34" Type="http://schemas.openxmlformats.org/officeDocument/2006/relationships/hyperlink" Target="https://classroom.thenational.academy/lessons/theseus-and-the-minotaur-part-1-60v30e" TargetMode="External"/><Relationship Id="rId7" Type="http://schemas.openxmlformats.org/officeDocument/2006/relationships/hyperlink" Target="https://www.youtube.com/watch?v=Y9LLfv7yauM" TargetMode="External"/><Relationship Id="rId12" Type="http://schemas.openxmlformats.org/officeDocument/2006/relationships/hyperlink" Target="https://www.youtube.com/watch?v=OPLWyZMRNn0" TargetMode="External"/><Relationship Id="rId17" Type="http://schemas.openxmlformats.org/officeDocument/2006/relationships/hyperlink" Target="https://classroom.thenational.academy/lessons/growing-money-6mu30r" TargetMode="External"/><Relationship Id="rId25" Type="http://schemas.openxmlformats.org/officeDocument/2006/relationships/hyperlink" Target="https://classroom.thenational.academy/lessons/to-plan-the-first-part-of-a-build-up-scene-74upae" TargetMode="External"/><Relationship Id="rId33" Type="http://schemas.openxmlformats.org/officeDocument/2006/relationships/hyperlink" Target="https://stories.audible.com/pdp/B083PP6DDP?ref=adbl_ent_anon_ds_pdp_pc_cntr-2-2"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how-did-england-become-a-unified-country-6mv36e" TargetMode="External"/><Relationship Id="rId20" Type="http://schemas.openxmlformats.org/officeDocument/2006/relationships/hyperlink" Target="https://classroom.thenational.academy/lessons/finding-the-highest-common-factor-to-simplify-crwkcd" TargetMode="External"/><Relationship Id="rId29" Type="http://schemas.openxmlformats.org/officeDocument/2006/relationships/hyperlink" Target="https://classroom.thenational.academy/lessons/exploring-photography-with-everyday-items-64r34r"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how-do-i-develop-positive-attitudes-and-learning-behaviours-when-passing-and-catching-crwp8c" TargetMode="External"/><Relationship Id="rId24" Type="http://schemas.openxmlformats.org/officeDocument/2006/relationships/hyperlink" Target="https://www.youtube.com/watch?v=Hl5dRW4E9hc" TargetMode="External"/><Relationship Id="rId32" Type="http://schemas.openxmlformats.org/officeDocument/2006/relationships/hyperlink" Target="https://classroom.thenational.academy/lessons/why-do-we-simplify-fractions-61j3g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3PP6DDP?ref=adbl_ent_anon_ds_pdp_pc_cntr-2-2" TargetMode="External"/><Relationship Id="rId23" Type="http://schemas.openxmlformats.org/officeDocument/2006/relationships/hyperlink" Target="https://classroom.thenational.academy/lessons/magical-stories-and-tone-poems-75hkat" TargetMode="External"/><Relationship Id="rId28" Type="http://schemas.openxmlformats.org/officeDocument/2006/relationships/hyperlink" Target="https://classroom.thenational.academy/lessons/saying-the-months-cmv66c" TargetMode="External"/><Relationship Id="rId36" Type="http://schemas.openxmlformats.org/officeDocument/2006/relationships/image" Target="media/image1.png"/><Relationship Id="rId10" Type="http://schemas.openxmlformats.org/officeDocument/2006/relationships/hyperlink" Target="https://stories.audible.com/pdp/B083PP6DDP?ref=adbl_ent_anon_ds_pdp_pc_cntr-2-2" TargetMode="External"/><Relationship Id="rId19" Type="http://schemas.openxmlformats.org/officeDocument/2006/relationships/hyperlink" Target="https://classroom.thenational.academy/lessons/to-explore-complex-sentences-70u66d" TargetMode="External"/><Relationship Id="rId31" Type="http://schemas.openxmlformats.org/officeDocument/2006/relationships/hyperlink" Target="https://classroom.thenational.academy/lessons/to-develop-a-rich-understanding-of-words-associated-with-clumsiness-ctj38t" TargetMode="External"/><Relationship Id="rId4" Type="http://schemas.openxmlformats.org/officeDocument/2006/relationships/webSettings" Target="webSettings.xml"/><Relationship Id="rId9" Type="http://schemas.openxmlformats.org/officeDocument/2006/relationships/hyperlink" Target="https://classroom.thenational.academy/lessons/simplifying-fractions-c4t6cr" TargetMode="External"/><Relationship Id="rId14" Type="http://schemas.openxmlformats.org/officeDocument/2006/relationships/hyperlink" Target="https://classroom.thenational.academy/lessons/simplifying-fractions-using-highest-common-factor-71hk2c" TargetMode="External"/><Relationship Id="rId22" Type="http://schemas.openxmlformats.org/officeDocument/2006/relationships/hyperlink" Target="https://classroom.thenational.academy/lessons/how-was-britain-conquered-between-950-ad-1066-6ru6ce" TargetMode="External"/><Relationship Id="rId27" Type="http://schemas.openxmlformats.org/officeDocument/2006/relationships/hyperlink" Target="https://stories.audible.com/pdp/B083PP6DDP?ref=adbl_ent_anon_ds_pdp_pc_cntr-2-2" TargetMode="External"/><Relationship Id="rId30" Type="http://schemas.openxmlformats.org/officeDocument/2006/relationships/hyperlink" Target="https://www.youtube.com/watch?v=aEIpC4e2aBY"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FAF7B-97A9-475C-AC14-1B77F907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23</cp:revision>
  <dcterms:created xsi:type="dcterms:W3CDTF">2021-02-24T10:45:00Z</dcterms:created>
  <dcterms:modified xsi:type="dcterms:W3CDTF">2021-03-26T16:49:00Z</dcterms:modified>
</cp:coreProperties>
</file>