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E2" w:rsidRPr="00B000A9" w:rsidRDefault="0001159D">
      <w:pPr>
        <w:rPr>
          <w:rFonts w:cstheme="minorHAnsi"/>
        </w:rPr>
      </w:pPr>
      <w:r>
        <w:rPr>
          <w:rFonts w:cstheme="minorHAnsi"/>
        </w:rPr>
        <w:t>WB 12.4.</w:t>
      </w:r>
      <w:r w:rsidR="000F7FE2" w:rsidRPr="00B000A9">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0F7FE2">
        <w:trPr>
          <w:trHeight w:val="405"/>
        </w:trPr>
        <w:tc>
          <w:tcPr>
            <w:tcW w:w="1555" w:type="dxa"/>
          </w:tcPr>
          <w:p w:rsidR="000F7FE2" w:rsidRPr="00B000A9" w:rsidRDefault="000F7FE2" w:rsidP="000F7FE2">
            <w:pPr>
              <w:jc w:val="center"/>
              <w:rPr>
                <w:rFonts w:cstheme="minorHAnsi"/>
                <w:b/>
              </w:rPr>
            </w:pPr>
            <w:r w:rsidRPr="00B000A9">
              <w:rPr>
                <w:rFonts w:cstheme="minorHAnsi"/>
                <w:b/>
              </w:rPr>
              <w:t>Monday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0F7FE2" w:rsidRPr="00D90720" w:rsidRDefault="008410D2" w:rsidP="008410D2">
            <w:pPr>
              <w:spacing w:before="180" w:after="720" w:line="360" w:lineRule="atLeast"/>
              <w:rPr>
                <w:rFonts w:eastAsia="Times New Roman" w:cstheme="minorHAnsi"/>
                <w:lang w:eastAsia="en-GB"/>
              </w:rPr>
            </w:pPr>
            <w:r w:rsidRPr="008410D2">
              <w:rPr>
                <w:rFonts w:eastAsia="Times New Roman" w:cstheme="minorHAnsi"/>
                <w:lang w:eastAsia="en-GB"/>
              </w:rPr>
              <w:t>In this lesson we will be exploring what happens in the story through role play, by acting out different sections of the story.</w:t>
            </w:r>
            <w:hyperlink r:id="rId8" w:history="1">
              <w:r w:rsidR="000F7FE2" w:rsidRPr="00D90720">
                <w:rPr>
                  <w:rFonts w:eastAsia="Times New Roman" w:cstheme="minorHAnsi"/>
                  <w:color w:val="00468C"/>
                  <w:lang w:eastAsia="en-GB"/>
                </w:rPr>
                <w:br/>
              </w:r>
            </w:hyperlink>
            <w:hyperlink r:id="rId9" w:history="1">
              <w:r w:rsidRPr="00D90720">
                <w:rPr>
                  <w:rStyle w:val="Hyperlink"/>
                  <w:rFonts w:cstheme="minorHAnsi"/>
                </w:rPr>
                <w:t>https://classroom.thenational.academy/lessons/to-role-play-a-story-cctker</w:t>
              </w:r>
            </w:hyperlink>
          </w:p>
          <w:p w:rsidR="008410D2" w:rsidRPr="00B000A9" w:rsidRDefault="008410D2" w:rsidP="00A6533C">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8410D2" w:rsidRPr="008410D2" w:rsidRDefault="006D59C1" w:rsidP="008410D2">
            <w:pPr>
              <w:spacing w:before="100" w:beforeAutospacing="1" w:after="100" w:afterAutospacing="1" w:line="360" w:lineRule="atLeast"/>
              <w:outlineLvl w:val="2"/>
              <w:rPr>
                <w:rFonts w:eastAsia="Times New Roman" w:cstheme="minorHAnsi"/>
                <w:b/>
                <w:bCs/>
                <w:color w:val="434343"/>
                <w:lang w:eastAsia="en-GB"/>
              </w:rPr>
            </w:pPr>
            <w:hyperlink r:id="rId11" w:history="1">
              <w:r w:rsidR="008410D2" w:rsidRPr="008410D2">
                <w:rPr>
                  <w:rFonts w:eastAsia="Times New Roman" w:cstheme="minorHAnsi"/>
                  <w:b/>
                  <w:bCs/>
                  <w:color w:val="434343"/>
                  <w:u w:val="single"/>
                  <w:lang w:eastAsia="en-GB"/>
                </w:rPr>
                <w:t>Investigating quantities using more or fewer</w:t>
              </w:r>
            </w:hyperlink>
          </w:p>
          <w:p w:rsidR="008410D2" w:rsidRPr="008410D2" w:rsidRDefault="008410D2" w:rsidP="008410D2">
            <w:pPr>
              <w:spacing w:before="180" w:after="720" w:line="360" w:lineRule="atLeast"/>
              <w:rPr>
                <w:rFonts w:ascii="Times New Roman" w:eastAsia="Times New Roman" w:hAnsi="Times New Roman" w:cs="Times New Roman"/>
                <w:sz w:val="27"/>
                <w:szCs w:val="27"/>
                <w:lang w:eastAsia="en-GB"/>
              </w:rPr>
            </w:pPr>
            <w:r w:rsidRPr="008410D2">
              <w:rPr>
                <w:rFonts w:eastAsia="Times New Roman" w:cstheme="minorHAnsi"/>
                <w:lang w:eastAsia="en-GB"/>
              </w:rPr>
              <w:t>In this lesson we will compare quantities using the words 'more' and 'fewer.' At the end of the lesson you need to listen very carefully to the clues to work out how many passengers are in each carriage of the train.</w:t>
            </w:r>
          </w:p>
          <w:p w:rsidR="008410D2" w:rsidRPr="008410D2" w:rsidRDefault="006D59C1" w:rsidP="00B000A9">
            <w:pPr>
              <w:spacing w:before="180" w:after="720" w:line="360" w:lineRule="atLeast"/>
              <w:rPr>
                <w:rFonts w:ascii="Arial" w:hAnsi="Arial" w:cs="Arial"/>
                <w:color w:val="434343"/>
                <w:sz w:val="18"/>
                <w:szCs w:val="18"/>
              </w:rPr>
            </w:pPr>
            <w:hyperlink r:id="rId12" w:history="1">
              <w:r w:rsidR="008410D2" w:rsidRPr="00282949">
                <w:rPr>
                  <w:rStyle w:val="Hyperlink"/>
                  <w:rFonts w:ascii="Arial" w:hAnsi="Arial" w:cs="Arial"/>
                  <w:sz w:val="18"/>
                  <w:szCs w:val="18"/>
                </w:rPr>
                <w:t>https://classroom.thenational.academy/lessons/investigating-quantities-using-more-or-fewer-cmwp6d</w:t>
              </w:r>
            </w:hyperlink>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0F7FE2" w:rsidRPr="00B000A9" w:rsidRDefault="008410D2" w:rsidP="00A6533C">
            <w:pPr>
              <w:jc w:val="center"/>
              <w:rPr>
                <w:rFonts w:cstheme="minorHAnsi"/>
                <w:noProof/>
                <w:lang w:eastAsia="en-GB"/>
              </w:rPr>
            </w:pPr>
            <w:r>
              <w:rPr>
                <w:rFonts w:cstheme="minorHAnsi"/>
                <w:noProof/>
                <w:lang w:eastAsia="en-GB"/>
              </w:rPr>
              <w:t xml:space="preserve">Individual Reading </w:t>
            </w:r>
          </w:p>
          <w:p w:rsidR="000F7FE2" w:rsidRPr="00B000A9" w:rsidRDefault="008410D2" w:rsidP="00A6533C">
            <w:pPr>
              <w:jc w:val="center"/>
              <w:rPr>
                <w:rFonts w:cstheme="minorHAnsi"/>
              </w:rPr>
            </w:pPr>
            <w:r>
              <w:rPr>
                <w:noProof/>
                <w:lang w:eastAsia="en-GB"/>
              </w:rPr>
              <w:drawing>
                <wp:inline distT="0" distB="0" distL="0" distR="0" wp14:anchorId="611A6A90" wp14:editId="23431FBE">
                  <wp:extent cx="371475" cy="354063"/>
                  <wp:effectExtent l="0" t="0" r="0" b="8255"/>
                  <wp:docPr id="27" name="Picture 27"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0F7FE2" w:rsidRDefault="006D59C1" w:rsidP="00B000A9">
            <w:pPr>
              <w:rPr>
                <w:rFonts w:cstheme="minorHAnsi"/>
              </w:rPr>
            </w:pPr>
            <w:hyperlink r:id="rId14" w:history="1">
              <w:r w:rsidR="008410D2" w:rsidRPr="00282949">
                <w:rPr>
                  <w:rStyle w:val="Hyperlink"/>
                  <w:rFonts w:cstheme="minorHAnsi"/>
                </w:rPr>
                <w:t>https://www.oxfordowl.co.uk/for-home/find-a-book/library-page/</w:t>
              </w:r>
            </w:hyperlink>
          </w:p>
          <w:p w:rsidR="008410D2" w:rsidRDefault="008410D2" w:rsidP="00B000A9">
            <w:pPr>
              <w:rPr>
                <w:rFonts w:cstheme="minorHAnsi"/>
              </w:rPr>
            </w:pPr>
          </w:p>
          <w:p w:rsidR="008410D2" w:rsidRPr="00B000A9" w:rsidRDefault="008410D2" w:rsidP="00B000A9">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 xml:space="preserve">Understanding </w:t>
            </w:r>
            <w:proofErr w:type="gramStart"/>
            <w:r w:rsidRPr="00B000A9">
              <w:rPr>
                <w:rFonts w:cstheme="minorHAnsi"/>
              </w:rPr>
              <w:t>The</w:t>
            </w:r>
            <w:proofErr w:type="gramEnd"/>
            <w:r w:rsidRPr="00B000A9">
              <w:rPr>
                <w:rFonts w:cstheme="minorHAnsi"/>
              </w:rPr>
              <w:t xml:space="preserv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8410D2" w:rsidRPr="00D90720" w:rsidRDefault="008410D2" w:rsidP="008410D2">
            <w:pPr>
              <w:spacing w:before="100" w:beforeAutospacing="1" w:after="100" w:afterAutospacing="1" w:line="540" w:lineRule="atLeast"/>
              <w:outlineLvl w:val="0"/>
              <w:rPr>
                <w:rFonts w:eastAsia="Times New Roman" w:cstheme="minorHAnsi"/>
                <w:b/>
                <w:bCs/>
                <w:color w:val="434343"/>
                <w:kern w:val="36"/>
                <w:lang w:eastAsia="en-GB"/>
              </w:rPr>
            </w:pPr>
            <w:r w:rsidRPr="008410D2">
              <w:rPr>
                <w:rFonts w:eastAsia="Times New Roman" w:cstheme="minorHAnsi"/>
                <w:color w:val="434343"/>
                <w:kern w:val="36"/>
                <w:lang w:eastAsia="en-GB"/>
              </w:rPr>
              <w:t>Unit: </w:t>
            </w:r>
            <w:r w:rsidRPr="008410D2">
              <w:rPr>
                <w:rFonts w:eastAsia="Times New Roman" w:cstheme="minorHAnsi"/>
                <w:b/>
                <w:bCs/>
                <w:color w:val="434343"/>
                <w:kern w:val="36"/>
                <w:lang w:eastAsia="en-GB"/>
              </w:rPr>
              <w:t>On the Farm. Growing (Animals)</w:t>
            </w:r>
          </w:p>
          <w:p w:rsidR="008410D2" w:rsidRPr="008410D2" w:rsidRDefault="006D59C1" w:rsidP="008410D2">
            <w:pPr>
              <w:spacing w:before="100" w:beforeAutospacing="1" w:after="100" w:afterAutospacing="1" w:line="540" w:lineRule="atLeast"/>
              <w:outlineLvl w:val="0"/>
              <w:rPr>
                <w:rFonts w:eastAsia="Times New Roman" w:cstheme="minorHAnsi"/>
                <w:b/>
                <w:bCs/>
                <w:color w:val="434343"/>
                <w:kern w:val="36"/>
                <w:lang w:eastAsia="en-GB"/>
              </w:rPr>
            </w:pPr>
            <w:hyperlink r:id="rId16" w:history="1">
              <w:r w:rsidR="008410D2" w:rsidRPr="008410D2">
                <w:rPr>
                  <w:rFonts w:eastAsia="Times New Roman" w:cstheme="minorHAnsi"/>
                  <w:b/>
                  <w:bCs/>
                  <w:color w:val="00468C"/>
                  <w:u w:val="single"/>
                  <w:lang w:eastAsia="en-GB"/>
                </w:rPr>
                <w:t>To know the names for the offspring animals</w:t>
              </w:r>
            </w:hyperlink>
          </w:p>
          <w:p w:rsidR="00B000A9" w:rsidRPr="008410D2" w:rsidRDefault="008410D2" w:rsidP="008410D2">
            <w:pPr>
              <w:spacing w:before="180" w:after="720" w:line="360" w:lineRule="atLeast"/>
              <w:rPr>
                <w:rFonts w:ascii="Times New Roman" w:eastAsia="Times New Roman" w:hAnsi="Times New Roman" w:cs="Times New Roman"/>
                <w:sz w:val="27"/>
                <w:szCs w:val="27"/>
                <w:lang w:eastAsia="en-GB"/>
              </w:rPr>
            </w:pPr>
            <w:r w:rsidRPr="008410D2">
              <w:rPr>
                <w:rFonts w:eastAsia="Times New Roman" w:cstheme="minorHAnsi"/>
                <w:lang w:eastAsia="en-GB"/>
              </w:rPr>
              <w:t xml:space="preserve">In this set of </w:t>
            </w:r>
            <w:proofErr w:type="gramStart"/>
            <w:r w:rsidRPr="008410D2">
              <w:rPr>
                <w:rFonts w:eastAsia="Times New Roman" w:cstheme="minorHAnsi"/>
                <w:lang w:eastAsia="en-GB"/>
              </w:rPr>
              <w:t>lessons</w:t>
            </w:r>
            <w:proofErr w:type="gramEnd"/>
            <w:r w:rsidRPr="008410D2">
              <w:rPr>
                <w:rFonts w:eastAsia="Times New Roman" w:cstheme="minorHAnsi"/>
                <w:lang w:eastAsia="en-GB"/>
              </w:rPr>
              <w:t xml:space="preserve"> we will learn how animals grow. In this lesson with Miss Hughes, we will think about animals that live on a farm and learn to identify their offspring. At the end of the lesson, you will test your new knowledge by matching the baby animals to the adult animals</w:t>
            </w:r>
            <w:r w:rsidRPr="008410D2">
              <w:rPr>
                <w:rFonts w:ascii="Times New Roman" w:eastAsia="Times New Roman" w:hAnsi="Times New Roman" w:cs="Times New Roman"/>
                <w:sz w:val="27"/>
                <w:szCs w:val="27"/>
                <w:lang w:eastAsia="en-GB"/>
              </w:rPr>
              <w:t>.</w:t>
            </w:r>
            <w:hyperlink r:id="rId17" w:history="1">
              <w:r w:rsidRPr="008410D2">
                <w:rPr>
                  <w:rFonts w:ascii="Times New Roman" w:eastAsia="Times New Roman" w:hAnsi="Times New Roman" w:cs="Times New Roman"/>
                  <w:color w:val="00468C"/>
                  <w:sz w:val="27"/>
                  <w:szCs w:val="27"/>
                  <w:lang w:eastAsia="en-GB"/>
                </w:rPr>
                <w:br/>
              </w:r>
            </w:hyperlink>
            <w:hyperlink r:id="rId18" w:history="1">
              <w:r w:rsidR="00B000A9" w:rsidRPr="00B000A9">
                <w:rPr>
                  <w:rFonts w:eastAsia="Times New Roman" w:cstheme="minorHAnsi"/>
                  <w:color w:val="00468C"/>
                  <w:lang w:eastAsia="en-GB"/>
                </w:rPr>
                <w:br/>
              </w:r>
            </w:hyperlink>
            <w:hyperlink r:id="rId19" w:history="1">
              <w:r w:rsidRPr="00282949">
                <w:rPr>
                  <w:rStyle w:val="Hyperlink"/>
                  <w:rFonts w:ascii="Arial" w:hAnsi="Arial" w:cs="Arial"/>
                  <w:sz w:val="18"/>
                  <w:szCs w:val="18"/>
                </w:rPr>
                <w:t>https://classroom.thenational.academy/lessons/to-know-the-names-for-the-offspring-animals-not-human-6mr36r</w:t>
              </w:r>
            </w:hyperlink>
          </w:p>
          <w:p w:rsidR="008410D2" w:rsidRPr="0001159D" w:rsidRDefault="008410D2" w:rsidP="0001159D">
            <w:pPr>
              <w:rPr>
                <w:rFonts w:cstheme="minorHAnsi"/>
                <w:color w:val="434343"/>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Pr="00B000A9" w:rsidRDefault="00B000A9" w:rsidP="00B000A9">
            <w:pPr>
              <w:rPr>
                <w:rFonts w:cstheme="minorHAnsi"/>
              </w:rPr>
            </w:pPr>
          </w:p>
          <w:p w:rsidR="00B000A9" w:rsidRDefault="008410D2" w:rsidP="00B000A9">
            <w:pPr>
              <w:rPr>
                <w:rFonts w:cstheme="minorHAnsi"/>
              </w:rPr>
            </w:pPr>
            <w:r>
              <w:rPr>
                <w:rFonts w:cstheme="minorHAnsi"/>
              </w:rPr>
              <w:t xml:space="preserve">The Big red Barn </w:t>
            </w:r>
          </w:p>
          <w:p w:rsidR="008410D2" w:rsidRDefault="006D59C1" w:rsidP="00B000A9">
            <w:pPr>
              <w:rPr>
                <w:rFonts w:cstheme="minorHAnsi"/>
              </w:rPr>
            </w:pPr>
            <w:hyperlink r:id="rId21" w:history="1">
              <w:r w:rsidR="008410D2" w:rsidRPr="00282949">
                <w:rPr>
                  <w:rStyle w:val="Hyperlink"/>
                  <w:rFonts w:cstheme="minorHAnsi"/>
                </w:rPr>
                <w:t>https://www.youtube.com/watch?v=xpyDvECLLRM</w:t>
              </w:r>
            </w:hyperlink>
          </w:p>
          <w:p w:rsidR="008410D2" w:rsidRPr="00B000A9" w:rsidRDefault="008410D2"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Tuesday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D112A7" w:rsidRPr="00D112A7" w:rsidRDefault="006D59C1" w:rsidP="00D112A7">
            <w:pPr>
              <w:spacing w:before="100" w:beforeAutospacing="1" w:after="100" w:afterAutospacing="1" w:line="360" w:lineRule="atLeast"/>
              <w:outlineLvl w:val="2"/>
              <w:rPr>
                <w:rFonts w:eastAsia="Times New Roman" w:cstheme="minorHAnsi"/>
                <w:b/>
                <w:bCs/>
                <w:color w:val="434343"/>
                <w:lang w:eastAsia="en-GB"/>
              </w:rPr>
            </w:pPr>
            <w:hyperlink r:id="rId22" w:history="1">
              <w:r w:rsidR="00D112A7" w:rsidRPr="00D90720">
                <w:rPr>
                  <w:rFonts w:eastAsia="Times New Roman" w:cstheme="minorHAnsi"/>
                  <w:b/>
                  <w:bCs/>
                  <w:color w:val="434343"/>
                  <w:u w:val="single"/>
                  <w:lang w:eastAsia="en-GB"/>
                </w:rPr>
                <w:t>To box up a story to show what happens</w:t>
              </w:r>
            </w:hyperlink>
          </w:p>
          <w:p w:rsidR="00D112A7" w:rsidRPr="00D90720" w:rsidRDefault="00D112A7" w:rsidP="00D112A7">
            <w:pPr>
              <w:spacing w:before="180" w:after="720" w:line="360" w:lineRule="atLeast"/>
              <w:rPr>
                <w:rFonts w:eastAsia="Times New Roman" w:cstheme="minorHAnsi"/>
                <w:lang w:eastAsia="en-GB"/>
              </w:rPr>
            </w:pPr>
            <w:r w:rsidRPr="00D112A7">
              <w:rPr>
                <w:rFonts w:eastAsia="Times New Roman" w:cstheme="minorHAnsi"/>
                <w:lang w:eastAsia="en-GB"/>
              </w:rPr>
              <w:t>In this lesson we will be boxing up the story to see w</w:t>
            </w:r>
            <w:r w:rsidRPr="00D90720">
              <w:rPr>
                <w:rFonts w:eastAsia="Times New Roman" w:cstheme="minorHAnsi"/>
                <w:lang w:eastAsia="en-GB"/>
              </w:rPr>
              <w:t xml:space="preserve">hat happens during each section. </w:t>
            </w:r>
            <w:hyperlink r:id="rId23" w:history="1">
              <w:r w:rsidR="000F7FE2" w:rsidRPr="00D90720">
                <w:rPr>
                  <w:rFonts w:eastAsia="Times New Roman" w:cstheme="minorHAnsi"/>
                  <w:color w:val="00468C"/>
                  <w:lang w:eastAsia="en-GB"/>
                </w:rPr>
                <w:br/>
              </w:r>
            </w:hyperlink>
            <w:hyperlink r:id="rId24" w:history="1">
              <w:r w:rsidRPr="00D90720">
                <w:rPr>
                  <w:rStyle w:val="Hyperlink"/>
                  <w:rFonts w:cstheme="minorHAnsi"/>
                </w:rPr>
                <w:t>https://classroom.thenational.academy/lessons/to-box-up-a-story-to-show-what-happens-c9j30r</w:t>
              </w:r>
            </w:hyperlink>
          </w:p>
          <w:p w:rsidR="00D112A7" w:rsidRPr="00D112A7" w:rsidRDefault="00D112A7" w:rsidP="00D112A7"/>
          <w:p w:rsidR="000F7FE2" w:rsidRPr="00B000A9" w:rsidRDefault="000F7FE2" w:rsidP="00A6533C">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D112A7" w:rsidRPr="00D112A7" w:rsidRDefault="006D59C1" w:rsidP="00D112A7">
            <w:pPr>
              <w:spacing w:before="100" w:beforeAutospacing="1" w:after="100" w:afterAutospacing="1" w:line="360" w:lineRule="atLeast"/>
              <w:outlineLvl w:val="2"/>
              <w:rPr>
                <w:rFonts w:eastAsia="Times New Roman" w:cstheme="minorHAnsi"/>
                <w:b/>
                <w:bCs/>
                <w:color w:val="434343"/>
                <w:lang w:eastAsia="en-GB"/>
              </w:rPr>
            </w:pPr>
            <w:hyperlink r:id="rId25" w:history="1">
              <w:r w:rsidR="00D112A7" w:rsidRPr="00D112A7">
                <w:rPr>
                  <w:rFonts w:eastAsia="Times New Roman" w:cstheme="minorHAnsi"/>
                  <w:b/>
                  <w:bCs/>
                  <w:color w:val="434343"/>
                  <w:u w:val="single"/>
                  <w:lang w:eastAsia="en-GB"/>
                </w:rPr>
                <w:t>Exploring the concept of doubles</w:t>
              </w:r>
            </w:hyperlink>
          </w:p>
          <w:p w:rsidR="00D112A7" w:rsidRPr="00D90720" w:rsidRDefault="00D112A7" w:rsidP="00D112A7">
            <w:pPr>
              <w:spacing w:before="180" w:after="720" w:line="360" w:lineRule="atLeast"/>
              <w:rPr>
                <w:rFonts w:eastAsia="Times New Roman" w:cstheme="minorHAnsi"/>
                <w:lang w:eastAsia="en-GB"/>
              </w:rPr>
            </w:pPr>
            <w:r w:rsidRPr="00D112A7">
              <w:rPr>
                <w:rFonts w:eastAsia="Times New Roman" w:cstheme="minorHAnsi"/>
                <w:lang w:eastAsia="en-GB"/>
              </w:rPr>
              <w:t>In this lesson you will need some paper and pencils or paints. If you don't have those you can use your counting objects to double!</w:t>
            </w:r>
          </w:p>
          <w:p w:rsidR="00D112A7" w:rsidRPr="00D112A7" w:rsidRDefault="006D59C1" w:rsidP="00D112A7">
            <w:pPr>
              <w:spacing w:before="180" w:after="720" w:line="360" w:lineRule="atLeast"/>
              <w:rPr>
                <w:rFonts w:ascii="Arial" w:hAnsi="Arial" w:cs="Arial"/>
                <w:color w:val="434343"/>
                <w:sz w:val="18"/>
                <w:szCs w:val="18"/>
              </w:rPr>
            </w:pPr>
            <w:hyperlink r:id="rId26" w:history="1">
              <w:r w:rsidR="00D112A7" w:rsidRPr="00D90720">
                <w:rPr>
                  <w:rStyle w:val="Hyperlink"/>
                  <w:rFonts w:cstheme="minorHAnsi"/>
                </w:rPr>
                <w:t>https://classroom.thenational.academy/lessons/exploring-the-concept-of-doubles-cgu3gd</w:t>
              </w:r>
            </w:hyperlink>
          </w:p>
        </w:tc>
      </w:tr>
      <w:tr w:rsidR="00D112A7" w:rsidRPr="00B000A9" w:rsidTr="00A6533C">
        <w:trPr>
          <w:trHeight w:val="760"/>
        </w:trPr>
        <w:tc>
          <w:tcPr>
            <w:tcW w:w="1555" w:type="dxa"/>
          </w:tcPr>
          <w:p w:rsidR="00D112A7" w:rsidRPr="00B000A9" w:rsidRDefault="00D112A7" w:rsidP="00D112A7">
            <w:pPr>
              <w:rPr>
                <w:rFonts w:cstheme="minorHAnsi"/>
              </w:rPr>
            </w:pPr>
            <w:r w:rsidRPr="00B000A9">
              <w:rPr>
                <w:rFonts w:cstheme="minorHAnsi"/>
              </w:rPr>
              <w:lastRenderedPageBreak/>
              <w:t>11.30-12.00</w:t>
            </w:r>
          </w:p>
        </w:tc>
        <w:tc>
          <w:tcPr>
            <w:tcW w:w="3685" w:type="dxa"/>
          </w:tcPr>
          <w:p w:rsidR="00D112A7" w:rsidRPr="00B000A9" w:rsidRDefault="00D112A7" w:rsidP="00D112A7">
            <w:pPr>
              <w:jc w:val="center"/>
              <w:rPr>
                <w:rFonts w:cstheme="minorHAnsi"/>
                <w:noProof/>
                <w:lang w:eastAsia="en-GB"/>
              </w:rPr>
            </w:pPr>
            <w:r>
              <w:rPr>
                <w:rFonts w:cstheme="minorHAnsi"/>
                <w:noProof/>
                <w:lang w:eastAsia="en-GB"/>
              </w:rPr>
              <w:t xml:space="preserve">Individual Reading </w:t>
            </w:r>
          </w:p>
          <w:p w:rsidR="00D112A7" w:rsidRPr="00B000A9" w:rsidRDefault="00D112A7" w:rsidP="00D112A7">
            <w:pPr>
              <w:jc w:val="center"/>
              <w:rPr>
                <w:rFonts w:cstheme="minorHAnsi"/>
              </w:rPr>
            </w:pPr>
            <w:r>
              <w:rPr>
                <w:noProof/>
                <w:lang w:eastAsia="en-GB"/>
              </w:rPr>
              <w:drawing>
                <wp:inline distT="0" distB="0" distL="0" distR="0" wp14:anchorId="738DE97B" wp14:editId="264304C1">
                  <wp:extent cx="371475" cy="354063"/>
                  <wp:effectExtent l="0" t="0" r="0" b="8255"/>
                  <wp:docPr id="28" name="Picture 28"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D112A7" w:rsidRDefault="006D59C1" w:rsidP="00D112A7">
            <w:pPr>
              <w:rPr>
                <w:rFonts w:cstheme="minorHAnsi"/>
              </w:rPr>
            </w:pPr>
            <w:hyperlink r:id="rId27" w:history="1">
              <w:r w:rsidR="00D112A7" w:rsidRPr="00282949">
                <w:rPr>
                  <w:rStyle w:val="Hyperlink"/>
                  <w:rFonts w:cstheme="minorHAnsi"/>
                </w:rPr>
                <w:t>https://www.oxfordowl.co.uk/for-home/find-a-book/library-page/</w:t>
              </w:r>
            </w:hyperlink>
          </w:p>
          <w:p w:rsidR="00D112A7" w:rsidRDefault="00D112A7" w:rsidP="00D112A7">
            <w:pPr>
              <w:rPr>
                <w:rFonts w:cstheme="minorHAnsi"/>
              </w:rPr>
            </w:pPr>
          </w:p>
          <w:p w:rsidR="00D112A7" w:rsidRPr="00B000A9" w:rsidRDefault="00D112A7" w:rsidP="00D112A7">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D112A7" w:rsidRPr="00B000A9" w:rsidRDefault="00D112A7" w:rsidP="00D112A7">
            <w:pPr>
              <w:jc w:val="center"/>
              <w:rPr>
                <w:rFonts w:cstheme="minorHAnsi"/>
                <w:noProof/>
                <w:lang w:eastAsia="en-GB"/>
              </w:rPr>
            </w:pPr>
            <w:r>
              <w:rPr>
                <w:rFonts w:cstheme="minorHAnsi"/>
                <w:noProof/>
                <w:lang w:eastAsia="en-GB"/>
              </w:rPr>
              <w:t>A</w:t>
            </w:r>
            <w:r w:rsidRPr="00B000A9">
              <w:rPr>
                <w:rFonts w:cstheme="minorHAnsi"/>
                <w:noProof/>
                <w:lang w:eastAsia="en-GB"/>
              </w:rPr>
              <w:t xml:space="preserve">ctive break </w:t>
            </w:r>
          </w:p>
          <w:p w:rsidR="000F7FE2" w:rsidRPr="00B000A9" w:rsidRDefault="00D112A7" w:rsidP="00D112A7">
            <w:pPr>
              <w:jc w:val="center"/>
              <w:rPr>
                <w:rFonts w:cstheme="minorHAnsi"/>
              </w:rPr>
            </w:pPr>
            <w:r w:rsidRPr="00B000A9">
              <w:rPr>
                <w:rFonts w:cstheme="minorHAnsi"/>
                <w:noProof/>
                <w:lang w:eastAsia="en-GB"/>
              </w:rPr>
              <w:drawing>
                <wp:inline distT="0" distB="0" distL="0" distR="0" wp14:anchorId="16559205" wp14:editId="6BCF90D9">
                  <wp:extent cx="300039" cy="342900"/>
                  <wp:effectExtent l="0" t="0" r="5080" b="0"/>
                  <wp:docPr id="29" name="Picture 29"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D112A7" w:rsidRPr="0015436A" w:rsidRDefault="006D59C1" w:rsidP="00B000A9">
            <w:pPr>
              <w:rPr>
                <w:rFonts w:eastAsia="Times New Roman" w:cstheme="minorHAnsi"/>
                <w:lang w:eastAsia="en-GB"/>
              </w:rPr>
            </w:pPr>
            <w:hyperlink r:id="rId29" w:history="1">
              <w:r w:rsidR="00D112A7" w:rsidRPr="0015436A">
                <w:rPr>
                  <w:rFonts w:eastAsia="Times New Roman" w:cstheme="minorHAnsi"/>
                  <w:lang w:eastAsia="en-GB"/>
                </w:rPr>
                <w:t>Cosmic</w:t>
              </w:r>
            </w:hyperlink>
            <w:r w:rsidR="00D112A7" w:rsidRPr="0015436A">
              <w:rPr>
                <w:rFonts w:eastAsia="Times New Roman" w:cstheme="minorHAnsi"/>
                <w:lang w:eastAsia="en-GB"/>
              </w:rPr>
              <w:t xml:space="preserve"> Yoga </w:t>
            </w:r>
          </w:p>
          <w:p w:rsidR="00D112A7" w:rsidRDefault="00D112A7" w:rsidP="00B000A9">
            <w:pPr>
              <w:rPr>
                <w:rFonts w:eastAsia="Times New Roman" w:cstheme="minorHAnsi"/>
                <w:color w:val="00468C"/>
                <w:lang w:eastAsia="en-GB"/>
              </w:rPr>
            </w:pPr>
          </w:p>
          <w:p w:rsidR="000F7FE2" w:rsidRDefault="00B000A9" w:rsidP="00B000A9">
            <w:pPr>
              <w:rPr>
                <w:rFonts w:cstheme="minorHAnsi"/>
                <w:color w:val="434343"/>
              </w:rPr>
            </w:pPr>
            <w:r w:rsidRPr="00B000A9">
              <w:rPr>
                <w:rFonts w:cstheme="minorHAnsi"/>
                <w:color w:val="434343"/>
              </w:rPr>
              <w:t xml:space="preserve"> </w:t>
            </w:r>
            <w:r w:rsidR="00D112A7">
              <w:t xml:space="preserve"> </w:t>
            </w:r>
            <w:hyperlink r:id="rId30" w:history="1">
              <w:r w:rsidR="00D112A7" w:rsidRPr="00282949">
                <w:rPr>
                  <w:rStyle w:val="Hyperlink"/>
                  <w:rFonts w:cstheme="minorHAnsi"/>
                </w:rPr>
                <w:t>https://www.youtube.com/watch?v=U9Q6FKF12Qs&amp;list=PL8snGkhBF7ngiFwW6-b9aV5eCgY0FAAB4&amp;index=1</w:t>
              </w:r>
            </w:hyperlink>
          </w:p>
          <w:p w:rsidR="00D112A7" w:rsidRDefault="00D112A7" w:rsidP="00B000A9">
            <w:pPr>
              <w:rPr>
                <w:rFonts w:cstheme="minorHAnsi"/>
                <w:color w:val="434343"/>
              </w:rPr>
            </w:pPr>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D112A7" w:rsidP="00D112A7">
            <w:pPr>
              <w:rPr>
                <w:rFonts w:cstheme="minorHAnsi"/>
              </w:rPr>
            </w:pPr>
            <w:r>
              <w:rPr>
                <w:rFonts w:cstheme="minorHAnsi"/>
              </w:rPr>
              <w:t xml:space="preserve">The Little Red Hen </w:t>
            </w:r>
          </w:p>
          <w:p w:rsidR="00D112A7" w:rsidRDefault="006D59C1" w:rsidP="00D112A7">
            <w:pPr>
              <w:rPr>
                <w:rFonts w:cstheme="minorHAnsi"/>
              </w:rPr>
            </w:pPr>
            <w:hyperlink r:id="rId31" w:history="1">
              <w:r w:rsidR="00D112A7" w:rsidRPr="00282949">
                <w:rPr>
                  <w:rStyle w:val="Hyperlink"/>
                  <w:rFonts w:cstheme="minorHAnsi"/>
                </w:rPr>
                <w:t>https://www.youtube.com/watch?v=2E72TZy0LNo</w:t>
              </w:r>
            </w:hyperlink>
          </w:p>
          <w:p w:rsidR="00D112A7" w:rsidRPr="00B000A9" w:rsidRDefault="00D112A7" w:rsidP="00D112A7">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Wednesday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15436A" w:rsidRPr="00D90720" w:rsidRDefault="0015436A" w:rsidP="00D90720">
            <w:pPr>
              <w:spacing w:before="180" w:after="720" w:line="360" w:lineRule="atLeast"/>
              <w:rPr>
                <w:rFonts w:eastAsia="Times New Roman" w:cstheme="minorHAnsi"/>
                <w:lang w:eastAsia="en-GB"/>
              </w:rPr>
            </w:pPr>
            <w:r w:rsidRPr="0015436A">
              <w:rPr>
                <w:rFonts w:eastAsia="Times New Roman" w:cstheme="minorHAnsi"/>
                <w:lang w:eastAsia="en-GB"/>
              </w:rPr>
              <w:t>In this lesson we will write the beginning of the story 'The Sweet-Talking Potato'. We will use our knowledge of the action at the begi</w:t>
            </w:r>
            <w:r w:rsidR="00D90720">
              <w:rPr>
                <w:rFonts w:eastAsia="Times New Roman" w:cstheme="minorHAnsi"/>
                <w:lang w:eastAsia="en-GB"/>
              </w:rPr>
              <w:t>nning to show what is happening</w:t>
            </w:r>
            <w:hyperlink r:id="rId32" w:history="1">
              <w:r w:rsidRPr="00D90720">
                <w:rPr>
                  <w:rFonts w:eastAsia="Times New Roman" w:cstheme="minorHAnsi"/>
                  <w:color w:val="00468C"/>
                  <w:lang w:eastAsia="en-GB"/>
                </w:rPr>
                <w:br/>
              </w:r>
            </w:hyperlink>
            <w:hyperlink r:id="rId33" w:history="1">
              <w:r w:rsidR="000F7FE2" w:rsidRPr="00D90720">
                <w:rPr>
                  <w:rFonts w:eastAsia="Times New Roman" w:cstheme="minorHAnsi"/>
                  <w:color w:val="00468C"/>
                  <w:lang w:eastAsia="en-GB"/>
                </w:rPr>
                <w:br/>
              </w:r>
            </w:hyperlink>
            <w:r w:rsidR="00D112A7" w:rsidRPr="00D90720">
              <w:rPr>
                <w:rFonts w:cstheme="minorHAnsi"/>
              </w:rPr>
              <w:t xml:space="preserve"> </w:t>
            </w:r>
            <w:hyperlink r:id="rId34" w:history="1">
              <w:r w:rsidRPr="00D90720">
                <w:rPr>
                  <w:rStyle w:val="Hyperlink"/>
                  <w:rFonts w:cstheme="minorHAnsi"/>
                </w:rPr>
                <w:t>https://classroom.thenational.academy/lessons/to-write-a-story-part-1-6hk3jr</w:t>
              </w:r>
            </w:hyperlink>
          </w:p>
          <w:p w:rsidR="000F7FE2" w:rsidRPr="00B000A9" w:rsidRDefault="000F7FE2" w:rsidP="0015436A">
            <w:pPr>
              <w:pStyle w:val="Heading3"/>
              <w:spacing w:line="360" w:lineRule="atLeast"/>
              <w:outlineLvl w:val="2"/>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15436A" w:rsidRPr="0015436A" w:rsidRDefault="006D59C1" w:rsidP="0015436A">
            <w:pPr>
              <w:spacing w:before="100" w:beforeAutospacing="1" w:after="100" w:afterAutospacing="1" w:line="360" w:lineRule="atLeast"/>
              <w:outlineLvl w:val="2"/>
              <w:rPr>
                <w:rFonts w:eastAsia="Times New Roman" w:cstheme="minorHAnsi"/>
                <w:b/>
                <w:bCs/>
                <w:color w:val="434343"/>
                <w:lang w:eastAsia="en-GB"/>
              </w:rPr>
            </w:pPr>
            <w:hyperlink r:id="rId35" w:history="1">
              <w:r w:rsidR="0015436A" w:rsidRPr="0015436A">
                <w:rPr>
                  <w:rFonts w:eastAsia="Times New Roman" w:cstheme="minorHAnsi"/>
                  <w:b/>
                  <w:bCs/>
                  <w:color w:val="434343"/>
                  <w:u w:val="single"/>
                  <w:lang w:eastAsia="en-GB"/>
                </w:rPr>
                <w:t>Finding half of numbers to 20</w:t>
              </w:r>
            </w:hyperlink>
          </w:p>
          <w:p w:rsidR="0015436A" w:rsidRPr="00D90720" w:rsidRDefault="0015436A" w:rsidP="0015436A">
            <w:pPr>
              <w:spacing w:before="180" w:after="720" w:line="360" w:lineRule="atLeast"/>
              <w:rPr>
                <w:rFonts w:eastAsia="Times New Roman" w:cstheme="minorHAnsi"/>
                <w:lang w:eastAsia="en-GB"/>
              </w:rPr>
            </w:pPr>
            <w:r w:rsidRPr="0015436A">
              <w:rPr>
                <w:rFonts w:eastAsia="Times New Roman" w:cstheme="minorHAnsi"/>
                <w:lang w:eastAsia="en-GB"/>
              </w:rPr>
              <w:t>In this</w:t>
            </w:r>
            <w:r w:rsidRPr="00D90720">
              <w:rPr>
                <w:rFonts w:eastAsia="Times New Roman" w:cstheme="minorHAnsi"/>
                <w:lang w:eastAsia="en-GB"/>
              </w:rPr>
              <w:t xml:space="preserve"> lesson we will explore halving</w:t>
            </w:r>
          </w:p>
          <w:p w:rsidR="004138A8" w:rsidRDefault="004138A8" w:rsidP="00A6533C">
            <w:pPr>
              <w:spacing w:before="180" w:after="720" w:line="360" w:lineRule="atLeast"/>
              <w:rPr>
                <w:rFonts w:ascii="Arial" w:hAnsi="Arial" w:cs="Arial"/>
                <w:color w:val="0563C1" w:themeColor="hyperlink"/>
                <w:sz w:val="18"/>
                <w:szCs w:val="18"/>
                <w:u w:val="single"/>
              </w:rPr>
            </w:pPr>
            <w:hyperlink r:id="rId36" w:history="1">
              <w:r w:rsidRPr="00E66F4E">
                <w:rPr>
                  <w:rStyle w:val="Hyperlink"/>
                  <w:rFonts w:ascii="Arial" w:hAnsi="Arial" w:cs="Arial"/>
                  <w:sz w:val="18"/>
                  <w:szCs w:val="18"/>
                </w:rPr>
                <w:t>https://classroom.thenational.academy/lessons/finding-half-of-numbers-to-20-74v34t</w:t>
              </w:r>
            </w:hyperlink>
          </w:p>
          <w:p w:rsidR="004138A8" w:rsidRPr="004138A8" w:rsidRDefault="004138A8" w:rsidP="00A6533C">
            <w:pPr>
              <w:spacing w:before="180" w:after="720" w:line="360" w:lineRule="atLeast"/>
              <w:rPr>
                <w:rFonts w:ascii="Arial" w:hAnsi="Arial" w:cs="Arial"/>
                <w:color w:val="0563C1" w:themeColor="hyperlink"/>
                <w:sz w:val="18"/>
                <w:szCs w:val="18"/>
                <w:u w:val="single"/>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D112A7" w:rsidRDefault="00D112A7" w:rsidP="00A6533C">
            <w:pPr>
              <w:jc w:val="center"/>
              <w:rPr>
                <w:rFonts w:cstheme="minorHAnsi"/>
              </w:rPr>
            </w:pPr>
            <w:r>
              <w:rPr>
                <w:rFonts w:cstheme="minorHAnsi"/>
              </w:rPr>
              <w:t xml:space="preserve">Individual Reading </w:t>
            </w:r>
          </w:p>
          <w:p w:rsidR="000F7FE2" w:rsidRPr="00B000A9" w:rsidRDefault="00D112A7" w:rsidP="00A6533C">
            <w:pPr>
              <w:jc w:val="center"/>
              <w:rPr>
                <w:rFonts w:cstheme="minorHAnsi"/>
              </w:rPr>
            </w:pPr>
            <w:r>
              <w:rPr>
                <w:noProof/>
                <w:lang w:eastAsia="en-GB"/>
              </w:rPr>
              <w:drawing>
                <wp:inline distT="0" distB="0" distL="0" distR="0" wp14:anchorId="44BB1AEF" wp14:editId="59051D1D">
                  <wp:extent cx="371475" cy="354063"/>
                  <wp:effectExtent l="0" t="0" r="0" b="8255"/>
                  <wp:docPr id="31" name="Picture 31"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D112A7" w:rsidRDefault="006D59C1" w:rsidP="00D112A7">
            <w:pPr>
              <w:rPr>
                <w:rFonts w:cstheme="minorHAnsi"/>
              </w:rPr>
            </w:pPr>
            <w:hyperlink r:id="rId37" w:history="1">
              <w:r w:rsidR="00D112A7" w:rsidRPr="00282949">
                <w:rPr>
                  <w:rStyle w:val="Hyperlink"/>
                  <w:rFonts w:cstheme="minorHAnsi"/>
                </w:rPr>
                <w:t>https://www.oxfordowl.co.uk/for-home/find-a-book/library-page/</w:t>
              </w:r>
            </w:hyperlink>
          </w:p>
          <w:p w:rsidR="00B000A9" w:rsidRPr="00B000A9" w:rsidRDefault="00B000A9" w:rsidP="00A6533C">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D112A7" w:rsidRPr="00B000A9" w:rsidRDefault="00D112A7" w:rsidP="00D112A7">
            <w:pPr>
              <w:jc w:val="center"/>
              <w:rPr>
                <w:rFonts w:cstheme="minorHAnsi"/>
                <w:noProof/>
                <w:lang w:eastAsia="en-GB"/>
              </w:rPr>
            </w:pPr>
            <w:r>
              <w:rPr>
                <w:rFonts w:cstheme="minorHAnsi"/>
                <w:noProof/>
                <w:lang w:eastAsia="en-GB"/>
              </w:rPr>
              <w:t>A</w:t>
            </w:r>
            <w:r w:rsidRPr="00B000A9">
              <w:rPr>
                <w:rFonts w:cstheme="minorHAnsi"/>
                <w:noProof/>
                <w:lang w:eastAsia="en-GB"/>
              </w:rPr>
              <w:t xml:space="preserve">ctive break </w:t>
            </w:r>
          </w:p>
          <w:p w:rsidR="000F7FE2" w:rsidRPr="00B000A9" w:rsidRDefault="00D112A7" w:rsidP="00D112A7">
            <w:pPr>
              <w:jc w:val="center"/>
              <w:rPr>
                <w:rFonts w:cstheme="minorHAnsi"/>
              </w:rPr>
            </w:pPr>
            <w:r w:rsidRPr="00B000A9">
              <w:rPr>
                <w:rFonts w:cstheme="minorHAnsi"/>
                <w:noProof/>
                <w:lang w:eastAsia="en-GB"/>
              </w:rPr>
              <w:drawing>
                <wp:inline distT="0" distB="0" distL="0" distR="0" wp14:anchorId="26604E9D" wp14:editId="57B4B5C0">
                  <wp:extent cx="300039" cy="342900"/>
                  <wp:effectExtent l="0" t="0" r="5080" b="0"/>
                  <wp:docPr id="30" name="Picture 30"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B000A9" w:rsidRDefault="0015436A" w:rsidP="00D112A7">
            <w:pPr>
              <w:rPr>
                <w:rFonts w:cstheme="minorHAnsi"/>
              </w:rPr>
            </w:pPr>
            <w:r>
              <w:rPr>
                <w:rFonts w:cstheme="minorHAnsi"/>
              </w:rPr>
              <w:t xml:space="preserve">Cosmic Yoga </w:t>
            </w:r>
          </w:p>
          <w:p w:rsidR="0015436A" w:rsidRDefault="006D59C1" w:rsidP="00D112A7">
            <w:pPr>
              <w:rPr>
                <w:rFonts w:cstheme="minorHAnsi"/>
              </w:rPr>
            </w:pPr>
            <w:hyperlink r:id="rId38" w:history="1">
              <w:r w:rsidR="0015436A" w:rsidRPr="00282949">
                <w:rPr>
                  <w:rStyle w:val="Hyperlink"/>
                  <w:rFonts w:cstheme="minorHAnsi"/>
                </w:rPr>
                <w:t>https://www.youtube.com/watch?v=U9Q6FKF12Qs&amp;list=PL8snGkhBF7ngiFwW6-b9aV5eCgY0FAAB4&amp;index=1</w:t>
              </w:r>
            </w:hyperlink>
          </w:p>
          <w:p w:rsidR="0015436A" w:rsidRPr="00B000A9" w:rsidRDefault="0015436A" w:rsidP="00D112A7">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15436A" w:rsidP="0015436A">
            <w:pPr>
              <w:rPr>
                <w:rFonts w:cstheme="minorHAnsi"/>
              </w:rPr>
            </w:pPr>
            <w:r>
              <w:rPr>
                <w:rFonts w:cstheme="minorHAnsi"/>
              </w:rPr>
              <w:t>Farmer Duck</w:t>
            </w:r>
          </w:p>
          <w:p w:rsidR="0015436A" w:rsidRDefault="0015436A" w:rsidP="0015436A">
            <w:pPr>
              <w:rPr>
                <w:rFonts w:cstheme="minorHAnsi"/>
              </w:rPr>
            </w:pPr>
          </w:p>
          <w:p w:rsidR="0015436A" w:rsidRDefault="006D59C1" w:rsidP="0015436A">
            <w:pPr>
              <w:rPr>
                <w:rFonts w:cstheme="minorHAnsi"/>
              </w:rPr>
            </w:pPr>
            <w:hyperlink r:id="rId39" w:history="1">
              <w:r w:rsidR="0015436A" w:rsidRPr="00282949">
                <w:rPr>
                  <w:rStyle w:val="Hyperlink"/>
                  <w:rFonts w:cstheme="minorHAnsi"/>
                </w:rPr>
                <w:t>https://www.youtube.com/watch?v=NzP1a1Z-i-g</w:t>
              </w:r>
            </w:hyperlink>
          </w:p>
          <w:p w:rsidR="0015436A" w:rsidRPr="00B000A9" w:rsidRDefault="0015436A" w:rsidP="0015436A">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449"/>
        <w:gridCol w:w="3229"/>
        <w:gridCol w:w="9270"/>
      </w:tblGrid>
      <w:tr w:rsidR="006D59C1" w:rsidRPr="00B000A9" w:rsidTr="0015436A">
        <w:trPr>
          <w:trHeight w:val="405"/>
        </w:trPr>
        <w:tc>
          <w:tcPr>
            <w:tcW w:w="1277" w:type="dxa"/>
          </w:tcPr>
          <w:p w:rsidR="000F7FE2" w:rsidRPr="00B000A9" w:rsidRDefault="000F7FE2" w:rsidP="00A6533C">
            <w:pPr>
              <w:jc w:val="center"/>
              <w:rPr>
                <w:rFonts w:cstheme="minorHAnsi"/>
                <w:b/>
              </w:rPr>
            </w:pPr>
            <w:r w:rsidRPr="00B000A9">
              <w:rPr>
                <w:rFonts w:cstheme="minorHAnsi"/>
                <w:b/>
              </w:rPr>
              <w:lastRenderedPageBreak/>
              <w:t>Thursday</w:t>
            </w:r>
          </w:p>
        </w:tc>
        <w:tc>
          <w:tcPr>
            <w:tcW w:w="240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10266"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6D59C1"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6D59C1"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15436A" w:rsidRPr="00D90720" w:rsidRDefault="0015436A" w:rsidP="00D90720">
            <w:pPr>
              <w:spacing w:before="180" w:after="720" w:line="360" w:lineRule="atLeast"/>
              <w:rPr>
                <w:rFonts w:eastAsia="Times New Roman" w:cstheme="minorHAnsi"/>
                <w:lang w:eastAsia="en-GB"/>
              </w:rPr>
            </w:pPr>
            <w:r w:rsidRPr="0015436A">
              <w:rPr>
                <w:rFonts w:eastAsia="Times New Roman" w:cstheme="minorHAnsi"/>
                <w:lang w:eastAsia="en-GB"/>
              </w:rPr>
              <w:t>In this lesson we will write the beginning of the story 'The Sweet-Talking Potato'. We will use our knowledge of the action at the begi</w:t>
            </w:r>
            <w:r w:rsidR="00D90720">
              <w:rPr>
                <w:rFonts w:eastAsia="Times New Roman" w:cstheme="minorHAnsi"/>
                <w:lang w:eastAsia="en-GB"/>
              </w:rPr>
              <w:t>nning to show what is happening</w:t>
            </w:r>
            <w:hyperlink r:id="rId40" w:history="1">
              <w:r w:rsidRPr="00D90720">
                <w:rPr>
                  <w:rFonts w:eastAsia="Times New Roman" w:cstheme="minorHAnsi"/>
                  <w:color w:val="00468C"/>
                  <w:lang w:eastAsia="en-GB"/>
                </w:rPr>
                <w:br/>
              </w:r>
            </w:hyperlink>
          </w:p>
          <w:p w:rsidR="0015436A" w:rsidRPr="00D90720" w:rsidRDefault="006D59C1" w:rsidP="0015436A">
            <w:pPr>
              <w:pStyle w:val="Heading3"/>
              <w:spacing w:line="360" w:lineRule="atLeast"/>
              <w:outlineLvl w:val="2"/>
              <w:rPr>
                <w:rFonts w:asciiTheme="minorHAnsi" w:hAnsiTheme="minorHAnsi" w:cstheme="minorHAnsi"/>
                <w:color w:val="434343"/>
                <w:sz w:val="22"/>
                <w:szCs w:val="22"/>
              </w:rPr>
            </w:pPr>
            <w:hyperlink r:id="rId41" w:history="1">
              <w:r w:rsidR="0015436A" w:rsidRPr="00D90720">
                <w:rPr>
                  <w:rStyle w:val="Hyperlink"/>
                  <w:rFonts w:asciiTheme="minorHAnsi" w:hAnsiTheme="minorHAnsi" w:cstheme="minorHAnsi"/>
                  <w:sz w:val="22"/>
                  <w:szCs w:val="22"/>
                </w:rPr>
                <w:t>https://classroom.thenational.academy/lessons/to-write-a-story-part-2-c4w3ac</w:t>
              </w:r>
            </w:hyperlink>
          </w:p>
          <w:p w:rsidR="00B000A9" w:rsidRPr="00B000A9" w:rsidRDefault="006D59C1" w:rsidP="0015436A">
            <w:pPr>
              <w:pStyle w:val="Heading3"/>
              <w:spacing w:line="360" w:lineRule="atLeast"/>
              <w:outlineLvl w:val="2"/>
              <w:rPr>
                <w:rFonts w:cstheme="minorHAnsi"/>
              </w:rPr>
            </w:pPr>
            <w:hyperlink r:id="rId42" w:history="1">
              <w:r w:rsidR="000F7FE2" w:rsidRPr="00B000A9">
                <w:rPr>
                  <w:rFonts w:asciiTheme="minorHAnsi" w:eastAsia="Times New Roman" w:hAnsiTheme="minorHAnsi" w:cstheme="minorHAnsi"/>
                  <w:color w:val="00468C"/>
                  <w:sz w:val="22"/>
                  <w:szCs w:val="22"/>
                  <w:lang w:eastAsia="en-GB"/>
                </w:rPr>
                <w:br/>
              </w:r>
            </w:hyperlink>
            <w:r w:rsidR="0015436A" w:rsidRPr="00B000A9">
              <w:rPr>
                <w:rFonts w:cstheme="minorHAnsi"/>
              </w:rPr>
              <w:t xml:space="preserve"> </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6D59C1"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15436A" w:rsidRPr="00D90720" w:rsidRDefault="0015436A" w:rsidP="0015436A">
            <w:pPr>
              <w:spacing w:before="180" w:after="720" w:line="360" w:lineRule="atLeast"/>
              <w:rPr>
                <w:rFonts w:eastAsia="Times New Roman" w:cstheme="minorHAnsi"/>
                <w:lang w:eastAsia="en-GB"/>
              </w:rPr>
            </w:pPr>
            <w:r w:rsidRPr="0015436A">
              <w:rPr>
                <w:rFonts w:eastAsia="Times New Roman" w:cstheme="minorHAnsi"/>
                <w:lang w:eastAsia="en-GB"/>
              </w:rPr>
              <w:t xml:space="preserve">Estimating means making a thoughtful guess. In this lesson we will estimate the </w:t>
            </w:r>
            <w:proofErr w:type="gramStart"/>
            <w:r w:rsidRPr="0015436A">
              <w:rPr>
                <w:rFonts w:eastAsia="Times New Roman" w:cstheme="minorHAnsi"/>
                <w:lang w:eastAsia="en-GB"/>
              </w:rPr>
              <w:t>amount</w:t>
            </w:r>
            <w:proofErr w:type="gramEnd"/>
            <w:r w:rsidRPr="0015436A">
              <w:rPr>
                <w:rFonts w:eastAsia="Times New Roman" w:cstheme="minorHAnsi"/>
                <w:lang w:eastAsia="en-GB"/>
              </w:rPr>
              <w:t xml:space="preserve"> of items in a pot and count to check how many are actually there. See how close your estimation is to the actual amount.</w:t>
            </w:r>
          </w:p>
          <w:p w:rsidR="0015436A" w:rsidRPr="00D90720" w:rsidRDefault="006D59C1" w:rsidP="00B000A9">
            <w:pPr>
              <w:spacing w:before="180" w:after="720" w:line="360" w:lineRule="atLeast"/>
              <w:rPr>
                <w:rFonts w:cstheme="minorHAnsi"/>
                <w:color w:val="434343"/>
              </w:rPr>
            </w:pPr>
            <w:hyperlink r:id="rId43" w:history="1">
              <w:r w:rsidR="0015436A" w:rsidRPr="00D90720">
                <w:rPr>
                  <w:rStyle w:val="Hyperlink"/>
                  <w:rFonts w:cstheme="minorHAnsi"/>
                </w:rPr>
                <w:t>https://classroom.thenational.academy/lessons/estimating-and-counting-chjkad</w:t>
              </w:r>
            </w:hyperlink>
          </w:p>
        </w:tc>
      </w:tr>
      <w:tr w:rsidR="006D59C1" w:rsidRPr="00B000A9" w:rsidTr="00A6533C">
        <w:trPr>
          <w:trHeight w:val="760"/>
        </w:trPr>
        <w:tc>
          <w:tcPr>
            <w:tcW w:w="1555" w:type="dxa"/>
          </w:tcPr>
          <w:p w:rsidR="0015436A" w:rsidRPr="00B000A9" w:rsidRDefault="0015436A" w:rsidP="0015436A">
            <w:pPr>
              <w:rPr>
                <w:rFonts w:cstheme="minorHAnsi"/>
              </w:rPr>
            </w:pPr>
            <w:r w:rsidRPr="00B000A9">
              <w:rPr>
                <w:rFonts w:cstheme="minorHAnsi"/>
              </w:rPr>
              <w:lastRenderedPageBreak/>
              <w:t>11.30-12.00</w:t>
            </w:r>
          </w:p>
        </w:tc>
        <w:tc>
          <w:tcPr>
            <w:tcW w:w="3685" w:type="dxa"/>
          </w:tcPr>
          <w:p w:rsidR="0015436A" w:rsidRDefault="0015436A" w:rsidP="0015436A">
            <w:pPr>
              <w:jc w:val="center"/>
              <w:rPr>
                <w:rFonts w:cstheme="minorHAnsi"/>
              </w:rPr>
            </w:pPr>
            <w:r>
              <w:rPr>
                <w:rFonts w:cstheme="minorHAnsi"/>
              </w:rPr>
              <w:t xml:space="preserve">Individual Reading </w:t>
            </w:r>
          </w:p>
          <w:p w:rsidR="0015436A" w:rsidRPr="00B000A9" w:rsidRDefault="0015436A" w:rsidP="0015436A">
            <w:pPr>
              <w:jc w:val="center"/>
              <w:rPr>
                <w:rFonts w:cstheme="minorHAnsi"/>
              </w:rPr>
            </w:pPr>
            <w:r>
              <w:rPr>
                <w:noProof/>
                <w:lang w:eastAsia="en-GB"/>
              </w:rPr>
              <w:drawing>
                <wp:inline distT="0" distB="0" distL="0" distR="0" wp14:anchorId="1A363DF7" wp14:editId="2DF3F0FE">
                  <wp:extent cx="371475" cy="354063"/>
                  <wp:effectExtent l="0" t="0" r="0" b="8255"/>
                  <wp:docPr id="33" name="Picture 33"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15436A" w:rsidRDefault="006D59C1" w:rsidP="0015436A">
            <w:pPr>
              <w:rPr>
                <w:rFonts w:cstheme="minorHAnsi"/>
              </w:rPr>
            </w:pPr>
            <w:hyperlink r:id="rId44" w:history="1">
              <w:r w:rsidR="0015436A" w:rsidRPr="00282949">
                <w:rPr>
                  <w:rStyle w:val="Hyperlink"/>
                  <w:rFonts w:cstheme="minorHAnsi"/>
                </w:rPr>
                <w:t>https://www.oxfordowl.co.uk/for-home/find-a-book/library-page/</w:t>
              </w:r>
            </w:hyperlink>
          </w:p>
          <w:p w:rsidR="0015436A" w:rsidRPr="00B000A9" w:rsidRDefault="0015436A" w:rsidP="0015436A">
            <w:pPr>
              <w:rPr>
                <w:rFonts w:cstheme="minorHAnsi"/>
              </w:rPr>
            </w:pPr>
          </w:p>
        </w:tc>
      </w:tr>
      <w:tr w:rsidR="000F7FE2" w:rsidRPr="00B000A9" w:rsidTr="0015436A">
        <w:trPr>
          <w:trHeight w:val="760"/>
        </w:trPr>
        <w:tc>
          <w:tcPr>
            <w:tcW w:w="13948"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6D59C1" w:rsidRPr="00B000A9" w:rsidTr="0015436A">
        <w:trPr>
          <w:trHeight w:val="760"/>
        </w:trPr>
        <w:tc>
          <w:tcPr>
            <w:tcW w:w="1277" w:type="dxa"/>
          </w:tcPr>
          <w:p w:rsidR="000F7FE2" w:rsidRPr="00B000A9" w:rsidRDefault="000F7FE2" w:rsidP="00A6533C">
            <w:pPr>
              <w:rPr>
                <w:rFonts w:cstheme="minorHAnsi"/>
              </w:rPr>
            </w:pPr>
            <w:r w:rsidRPr="00B000A9">
              <w:rPr>
                <w:rFonts w:cstheme="minorHAnsi"/>
              </w:rPr>
              <w:t>1.00-2.00</w:t>
            </w:r>
          </w:p>
        </w:tc>
        <w:tc>
          <w:tcPr>
            <w:tcW w:w="2405" w:type="dxa"/>
          </w:tcPr>
          <w:p w:rsidR="006D59C1" w:rsidRDefault="006D59C1" w:rsidP="0015436A">
            <w:pPr>
              <w:jc w:val="center"/>
              <w:rPr>
                <w:rFonts w:cstheme="minorHAnsi"/>
              </w:rPr>
            </w:pPr>
            <w:r>
              <w:rPr>
                <w:rFonts w:cstheme="minorHAnsi"/>
              </w:rPr>
              <w:t>Music</w:t>
            </w:r>
          </w:p>
          <w:p w:rsidR="0015436A" w:rsidRPr="00B000A9" w:rsidRDefault="006D59C1" w:rsidP="0015436A">
            <w:pPr>
              <w:jc w:val="center"/>
              <w:rPr>
                <w:rFonts w:cstheme="minorHAnsi"/>
              </w:rPr>
            </w:pPr>
            <w:r>
              <w:rPr>
                <w:noProof/>
              </w:rPr>
              <w:drawing>
                <wp:inline distT="0" distB="0" distL="0" distR="0" wp14:anchorId="779B7B44" wp14:editId="2BD28034">
                  <wp:extent cx="843738" cy="495300"/>
                  <wp:effectExtent l="0" t="0" r="0" b="0"/>
                  <wp:docPr id="6" name="Picture 6" descr="Canon Burrows Church of England Primary Schoo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Burrows Church of England Primary School: Musi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9811" cy="498865"/>
                          </a:xfrm>
                          <a:prstGeom prst="rect">
                            <a:avLst/>
                          </a:prstGeom>
                          <a:noFill/>
                          <a:ln>
                            <a:noFill/>
                          </a:ln>
                        </pic:spPr>
                      </pic:pic>
                    </a:graphicData>
                  </a:graphic>
                </wp:inline>
              </w:drawing>
            </w:r>
          </w:p>
        </w:tc>
        <w:tc>
          <w:tcPr>
            <w:tcW w:w="10266" w:type="dxa"/>
          </w:tcPr>
          <w:p w:rsidR="006D59C1" w:rsidRPr="006D59C1" w:rsidRDefault="006D59C1" w:rsidP="006D59C1">
            <w:pPr>
              <w:spacing w:before="100" w:beforeAutospacing="1" w:after="100" w:afterAutospacing="1" w:line="360" w:lineRule="atLeast"/>
              <w:outlineLvl w:val="2"/>
              <w:rPr>
                <w:rFonts w:eastAsia="Times New Roman" w:cstheme="minorHAnsi"/>
                <w:b/>
                <w:bCs/>
                <w:color w:val="434343"/>
                <w:lang w:eastAsia="en-GB"/>
              </w:rPr>
            </w:pPr>
            <w:hyperlink r:id="rId46" w:history="1">
              <w:r w:rsidRPr="006D59C1">
                <w:rPr>
                  <w:rFonts w:eastAsia="Times New Roman" w:cstheme="minorHAnsi"/>
                  <w:b/>
                  <w:bCs/>
                  <w:color w:val="434343"/>
                  <w:u w:val="single"/>
                  <w:lang w:eastAsia="en-GB"/>
                </w:rPr>
                <w:t>The Woodland (Part 1)</w:t>
              </w:r>
            </w:hyperlink>
          </w:p>
          <w:p w:rsidR="006D59C1" w:rsidRPr="006D59C1" w:rsidRDefault="006D59C1" w:rsidP="006D59C1">
            <w:pPr>
              <w:spacing w:before="180" w:after="720" w:line="360" w:lineRule="atLeast"/>
              <w:rPr>
                <w:rFonts w:ascii="Times New Roman" w:eastAsia="Times New Roman" w:hAnsi="Times New Roman" w:cs="Times New Roman"/>
                <w:sz w:val="27"/>
                <w:szCs w:val="27"/>
                <w:lang w:eastAsia="en-GB"/>
              </w:rPr>
            </w:pPr>
            <w:r w:rsidRPr="006D59C1">
              <w:rPr>
                <w:rFonts w:eastAsia="Times New Roman" w:cstheme="minorHAnsi"/>
                <w:lang w:eastAsia="en-GB"/>
              </w:rPr>
              <w:t>On our first visit to the Woodland, we will discover what animals have been making footprints and develop our notation rhythm reading. We will learn a new song about a bird and a Russian Folk song about a Birch Tree.</w:t>
            </w:r>
            <w:bookmarkStart w:id="0" w:name="_GoBack"/>
            <w:bookmarkEnd w:id="0"/>
          </w:p>
          <w:p w:rsidR="006D59C1" w:rsidRDefault="006D59C1" w:rsidP="006D59C1">
            <w:pPr>
              <w:rPr>
                <w:rFonts w:ascii="Arial" w:hAnsi="Arial" w:cs="Arial"/>
                <w:color w:val="434343"/>
                <w:sz w:val="18"/>
                <w:szCs w:val="18"/>
              </w:rPr>
            </w:pPr>
            <w:hyperlink r:id="rId47" w:history="1">
              <w:r w:rsidRPr="00E66F4E">
                <w:rPr>
                  <w:rStyle w:val="Hyperlink"/>
                  <w:rFonts w:ascii="Arial" w:hAnsi="Arial" w:cs="Arial"/>
                  <w:sz w:val="18"/>
                  <w:szCs w:val="18"/>
                </w:rPr>
                <w:t>https://classroom.thenational.academy/lessons/the-woodland-part-1-6nj30t</w:t>
              </w:r>
            </w:hyperlink>
          </w:p>
          <w:p w:rsidR="0015436A" w:rsidRPr="00B000A9" w:rsidRDefault="006D59C1" w:rsidP="006D59C1">
            <w:pPr>
              <w:rPr>
                <w:rFonts w:cstheme="minorHAnsi"/>
              </w:rPr>
            </w:pPr>
            <w:hyperlink r:id="rId48" w:history="1">
              <w:r w:rsidRPr="006D59C1">
                <w:rPr>
                  <w:rFonts w:ascii="Times New Roman" w:eastAsia="Times New Roman" w:hAnsi="Times New Roman" w:cs="Times New Roman"/>
                  <w:color w:val="00468C"/>
                  <w:sz w:val="27"/>
                  <w:szCs w:val="27"/>
                  <w:lang w:eastAsia="en-GB"/>
                </w:rPr>
                <w:br/>
              </w:r>
            </w:hyperlink>
          </w:p>
        </w:tc>
      </w:tr>
      <w:tr w:rsidR="000F7FE2" w:rsidRPr="00B000A9" w:rsidTr="0015436A">
        <w:trPr>
          <w:trHeight w:val="795"/>
        </w:trPr>
        <w:tc>
          <w:tcPr>
            <w:tcW w:w="13948"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6D59C1" w:rsidRPr="00B000A9" w:rsidTr="0015436A">
        <w:trPr>
          <w:trHeight w:val="795"/>
        </w:trPr>
        <w:tc>
          <w:tcPr>
            <w:tcW w:w="1277"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240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15436A" w:rsidRDefault="000F7FE2" w:rsidP="0015436A">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tc>
        <w:tc>
          <w:tcPr>
            <w:tcW w:w="10266" w:type="dxa"/>
            <w:shd w:val="clear" w:color="auto" w:fill="auto"/>
          </w:tcPr>
          <w:p w:rsidR="00B000A9" w:rsidRDefault="0015436A" w:rsidP="0015436A">
            <w:pPr>
              <w:rPr>
                <w:rFonts w:cstheme="minorHAnsi"/>
              </w:rPr>
            </w:pPr>
            <w:r>
              <w:rPr>
                <w:rFonts w:cstheme="minorHAnsi"/>
              </w:rPr>
              <w:t xml:space="preserve">Pig in the Pond. </w:t>
            </w:r>
          </w:p>
          <w:p w:rsidR="0015436A" w:rsidRDefault="006D59C1" w:rsidP="0015436A">
            <w:pPr>
              <w:rPr>
                <w:rFonts w:cstheme="minorHAnsi"/>
              </w:rPr>
            </w:pPr>
            <w:hyperlink r:id="rId49" w:history="1">
              <w:r w:rsidR="0015436A" w:rsidRPr="00282949">
                <w:rPr>
                  <w:rStyle w:val="Hyperlink"/>
                  <w:rFonts w:cstheme="minorHAnsi"/>
                </w:rPr>
                <w:t>https://www.youtube.com/watch?v=eLsNWcqOO5Y</w:t>
              </w:r>
            </w:hyperlink>
          </w:p>
          <w:p w:rsidR="0015436A" w:rsidRPr="00B000A9" w:rsidRDefault="0015436A" w:rsidP="0015436A">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Friday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D90720" w:rsidRDefault="0015436A" w:rsidP="0015436A">
            <w:pPr>
              <w:pStyle w:val="Heading3"/>
              <w:spacing w:line="360" w:lineRule="atLeast"/>
              <w:outlineLvl w:val="2"/>
              <w:rPr>
                <w:rFonts w:asciiTheme="minorHAnsi" w:hAnsiTheme="minorHAnsi" w:cstheme="minorHAnsi"/>
                <w:color w:val="434343"/>
                <w:sz w:val="22"/>
                <w:szCs w:val="22"/>
              </w:rPr>
            </w:pPr>
            <w:r w:rsidRPr="00D90720">
              <w:rPr>
                <w:rFonts w:asciiTheme="minorHAnsi" w:hAnsiTheme="minorHAnsi" w:cstheme="minorHAnsi"/>
                <w:color w:val="434343"/>
                <w:sz w:val="22"/>
                <w:szCs w:val="22"/>
              </w:rPr>
              <w:t>In this lesson we will write the beginning of the story 'The Sweet-Talking Potato'. We will use our knowledge of the action at the beginning to show what is happening.</w:t>
            </w:r>
            <w:hyperlink r:id="rId50" w:history="1">
              <w:r w:rsidR="000F7FE2" w:rsidRPr="00D90720">
                <w:rPr>
                  <w:rFonts w:asciiTheme="minorHAnsi" w:eastAsia="Times New Roman" w:hAnsiTheme="minorHAnsi" w:cstheme="minorHAnsi"/>
                  <w:color w:val="00468C"/>
                  <w:sz w:val="22"/>
                  <w:szCs w:val="22"/>
                  <w:lang w:eastAsia="en-GB"/>
                </w:rPr>
                <w:br/>
              </w:r>
            </w:hyperlink>
            <w:r w:rsidRPr="00D90720">
              <w:rPr>
                <w:rFonts w:asciiTheme="minorHAnsi" w:hAnsiTheme="minorHAnsi" w:cstheme="minorHAnsi"/>
                <w:sz w:val="22"/>
                <w:szCs w:val="22"/>
              </w:rPr>
              <w:t xml:space="preserve"> </w:t>
            </w:r>
            <w:hyperlink r:id="rId51" w:history="1">
              <w:r w:rsidRPr="00D90720">
                <w:rPr>
                  <w:rStyle w:val="Hyperlink"/>
                  <w:rFonts w:asciiTheme="minorHAnsi" w:hAnsiTheme="minorHAnsi" w:cstheme="minorHAnsi"/>
                  <w:sz w:val="22"/>
                  <w:szCs w:val="22"/>
                </w:rPr>
                <w:t>https://classroom.thenational.academy/lessons/to-write-a-story-part-3-6dhpcc</w:t>
              </w:r>
            </w:hyperlink>
          </w:p>
          <w:p w:rsidR="0015436A" w:rsidRPr="0015436A" w:rsidRDefault="0015436A" w:rsidP="0015436A"/>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15436A" w:rsidRPr="0015436A" w:rsidRDefault="006D59C1" w:rsidP="0015436A">
            <w:pPr>
              <w:spacing w:before="100" w:beforeAutospacing="1" w:after="100" w:afterAutospacing="1" w:line="360" w:lineRule="atLeast"/>
              <w:outlineLvl w:val="2"/>
              <w:rPr>
                <w:rFonts w:eastAsia="Times New Roman" w:cstheme="minorHAnsi"/>
                <w:b/>
                <w:bCs/>
                <w:color w:val="434343"/>
                <w:lang w:eastAsia="en-GB"/>
              </w:rPr>
            </w:pPr>
            <w:hyperlink r:id="rId52" w:history="1">
              <w:r w:rsidR="0015436A" w:rsidRPr="0015436A">
                <w:rPr>
                  <w:rFonts w:eastAsia="Times New Roman" w:cstheme="minorHAnsi"/>
                  <w:b/>
                  <w:bCs/>
                  <w:color w:val="434343"/>
                  <w:u w:val="single"/>
                  <w:lang w:eastAsia="en-GB"/>
                </w:rPr>
                <w:t>Reviewing addition and subtraction</w:t>
              </w:r>
            </w:hyperlink>
          </w:p>
          <w:p w:rsidR="0015436A" w:rsidRPr="00D90720" w:rsidRDefault="0015436A" w:rsidP="0015436A">
            <w:pPr>
              <w:spacing w:before="180" w:after="720" w:line="360" w:lineRule="atLeast"/>
              <w:rPr>
                <w:rFonts w:eastAsia="Times New Roman" w:cstheme="minorHAnsi"/>
                <w:lang w:eastAsia="en-GB"/>
              </w:rPr>
            </w:pPr>
            <w:r w:rsidRPr="0015436A">
              <w:rPr>
                <w:rFonts w:eastAsia="Times New Roman" w:cstheme="minorHAnsi"/>
                <w:lang w:eastAsia="en-GB"/>
              </w:rPr>
              <w:t>In this lesson we will recap addition and subtraction.</w:t>
            </w:r>
          </w:p>
          <w:p w:rsidR="0015436A" w:rsidRPr="0015436A" w:rsidRDefault="006D59C1" w:rsidP="0015436A">
            <w:pPr>
              <w:spacing w:before="180" w:after="720" w:line="360" w:lineRule="atLeast"/>
              <w:rPr>
                <w:rFonts w:ascii="Arial" w:hAnsi="Arial" w:cs="Arial"/>
                <w:color w:val="434343"/>
                <w:sz w:val="18"/>
                <w:szCs w:val="18"/>
              </w:rPr>
            </w:pPr>
            <w:hyperlink r:id="rId53" w:history="1">
              <w:r w:rsidR="0015436A" w:rsidRPr="00D90720">
                <w:rPr>
                  <w:rStyle w:val="Hyperlink"/>
                  <w:rFonts w:cstheme="minorHAnsi"/>
                </w:rPr>
                <w:t>https://classroom.thenational.academy/lessons/reviewing-addition-and-subtraction-6dhk8d</w:t>
              </w:r>
            </w:hyperlink>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11.30-12.00</w:t>
            </w:r>
          </w:p>
        </w:tc>
        <w:tc>
          <w:tcPr>
            <w:tcW w:w="3685" w:type="dxa"/>
          </w:tcPr>
          <w:p w:rsidR="000F7FE2" w:rsidRDefault="0015436A" w:rsidP="00A6533C">
            <w:pPr>
              <w:jc w:val="center"/>
              <w:rPr>
                <w:rFonts w:cstheme="minorHAnsi"/>
                <w:noProof/>
                <w:lang w:eastAsia="en-GB"/>
              </w:rPr>
            </w:pPr>
            <w:r>
              <w:rPr>
                <w:rFonts w:cstheme="minorHAnsi"/>
                <w:noProof/>
                <w:lang w:eastAsia="en-GB"/>
              </w:rPr>
              <w:t xml:space="preserve">Individual Reading </w:t>
            </w:r>
          </w:p>
          <w:p w:rsidR="0015436A" w:rsidRPr="0015436A" w:rsidRDefault="0015436A" w:rsidP="0015436A">
            <w:pPr>
              <w:pStyle w:val="ListParagraph"/>
              <w:rPr>
                <w:rFonts w:cstheme="minorHAnsi"/>
                <w:noProof/>
                <w:lang w:eastAsia="en-GB"/>
              </w:rPr>
            </w:pPr>
            <w:r>
              <w:rPr>
                <w:noProof/>
                <w:lang w:eastAsia="en-GB"/>
              </w:rPr>
              <w:drawing>
                <wp:inline distT="0" distB="0" distL="0" distR="0" wp14:anchorId="138132AB" wp14:editId="5E818A68">
                  <wp:extent cx="371475" cy="354063"/>
                  <wp:effectExtent l="0" t="0" r="0" b="8255"/>
                  <wp:docPr id="35" name="Picture 35"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tcPr>
          <w:p w:rsidR="0015436A" w:rsidRDefault="006D59C1" w:rsidP="0015436A">
            <w:pPr>
              <w:rPr>
                <w:rFonts w:cstheme="minorHAnsi"/>
              </w:rPr>
            </w:pPr>
            <w:hyperlink r:id="rId54" w:history="1">
              <w:r w:rsidR="0015436A" w:rsidRPr="00282949">
                <w:rPr>
                  <w:rStyle w:val="Hyperlink"/>
                  <w:rFonts w:cstheme="minorHAnsi"/>
                </w:rPr>
                <w:t>https://www.oxfordowl.co.uk/for-home/find-a-book/library-page/</w:t>
              </w:r>
            </w:hyperlink>
          </w:p>
          <w:p w:rsidR="00B000A9" w:rsidRPr="00B000A9" w:rsidRDefault="00B000A9" w:rsidP="0015436A">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1.00-2.00</w:t>
            </w:r>
          </w:p>
        </w:tc>
        <w:tc>
          <w:tcPr>
            <w:tcW w:w="3685" w:type="dxa"/>
          </w:tcPr>
          <w:p w:rsidR="0015436A" w:rsidRDefault="0015436A" w:rsidP="0015436A">
            <w:pPr>
              <w:jc w:val="center"/>
              <w:rPr>
                <w:rFonts w:cstheme="minorHAnsi"/>
              </w:rPr>
            </w:pPr>
            <w:r>
              <w:rPr>
                <w:rFonts w:cstheme="minorHAnsi"/>
              </w:rPr>
              <w:t>Active Break</w:t>
            </w:r>
          </w:p>
          <w:p w:rsidR="000F7FE2" w:rsidRPr="00B000A9" w:rsidRDefault="0015436A" w:rsidP="0015436A">
            <w:pPr>
              <w:jc w:val="center"/>
              <w:rPr>
                <w:rFonts w:cstheme="minorHAnsi"/>
              </w:rPr>
            </w:pPr>
            <w:r w:rsidRPr="00B000A9">
              <w:rPr>
                <w:rFonts w:cstheme="minorHAnsi"/>
                <w:noProof/>
                <w:lang w:eastAsia="en-GB"/>
              </w:rPr>
              <w:drawing>
                <wp:inline distT="0" distB="0" distL="0" distR="0" wp14:anchorId="62B32573" wp14:editId="0DB0A9B0">
                  <wp:extent cx="300039" cy="342900"/>
                  <wp:effectExtent l="0" t="0" r="5080" b="0"/>
                  <wp:docPr id="34" name="Picture 34"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15436A" w:rsidRDefault="0015436A" w:rsidP="00B000A9">
            <w:r>
              <w:t xml:space="preserve">Cosmic Yoga </w:t>
            </w:r>
          </w:p>
          <w:p w:rsidR="000F7FE2" w:rsidRDefault="006D59C1" w:rsidP="00B000A9">
            <w:pPr>
              <w:rPr>
                <w:rFonts w:eastAsia="Times New Roman" w:cstheme="minorHAnsi"/>
                <w:lang w:eastAsia="en-GB"/>
              </w:rPr>
            </w:pPr>
            <w:hyperlink r:id="rId55" w:history="1">
              <w:r w:rsidR="00B000A9" w:rsidRPr="00B000A9">
                <w:rPr>
                  <w:rFonts w:eastAsia="Times New Roman" w:cstheme="minorHAnsi"/>
                  <w:color w:val="00468C"/>
                  <w:lang w:eastAsia="en-GB"/>
                </w:rPr>
                <w:br/>
              </w:r>
            </w:hyperlink>
            <w:r w:rsidR="0015436A" w:rsidRPr="0015436A">
              <w:rPr>
                <w:rFonts w:eastAsia="Times New Roman" w:cstheme="minorHAnsi"/>
                <w:color w:val="00468C"/>
                <w:lang w:eastAsia="en-GB"/>
              </w:rPr>
              <w:t>https://www.youtube.com/watch?v=5y3gCrL_XIM&amp;list=PL8snGkhBF7ngiFwW6-b9aV5eCgY0FAAB4&amp;index=3</w:t>
            </w:r>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15436A" w:rsidP="0015436A">
            <w:pPr>
              <w:rPr>
                <w:rFonts w:cstheme="minorHAnsi"/>
              </w:rPr>
            </w:pPr>
            <w:r>
              <w:rPr>
                <w:rFonts w:cstheme="minorHAnsi"/>
              </w:rPr>
              <w:t xml:space="preserve">One Duck Stuck </w:t>
            </w:r>
          </w:p>
          <w:p w:rsidR="0015436A" w:rsidRDefault="006D59C1" w:rsidP="0015436A">
            <w:pPr>
              <w:rPr>
                <w:rFonts w:cstheme="minorHAnsi"/>
              </w:rPr>
            </w:pPr>
            <w:hyperlink r:id="rId56" w:history="1">
              <w:r w:rsidR="0015436A" w:rsidRPr="00282949">
                <w:rPr>
                  <w:rStyle w:val="Hyperlink"/>
                  <w:rFonts w:cstheme="minorHAnsi"/>
                </w:rPr>
                <w:t>https://www.youtube.com/watch?v=wKiTASVQ0xs</w:t>
              </w:r>
            </w:hyperlink>
          </w:p>
          <w:p w:rsidR="0015436A" w:rsidRPr="00B000A9" w:rsidRDefault="0015436A" w:rsidP="0015436A">
            <w:pPr>
              <w:rPr>
                <w:rFonts w:cstheme="minorHAnsi"/>
              </w:rPr>
            </w:pPr>
          </w:p>
        </w:tc>
      </w:tr>
    </w:tbl>
    <w:p w:rsidR="000F7FE2" w:rsidRPr="00B000A9" w:rsidRDefault="000F7FE2">
      <w:pPr>
        <w:rPr>
          <w:rFonts w:cstheme="minorHAnsi"/>
        </w:rPr>
      </w:pPr>
    </w:p>
    <w:sectPr w:rsidR="000F7FE2" w:rsidRPr="00B000A9"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826A3"/>
    <w:multiLevelType w:val="hybridMultilevel"/>
    <w:tmpl w:val="0D9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E2"/>
    <w:rsid w:val="0001159D"/>
    <w:rsid w:val="00062536"/>
    <w:rsid w:val="000F7FE2"/>
    <w:rsid w:val="0015436A"/>
    <w:rsid w:val="001611A9"/>
    <w:rsid w:val="004138A8"/>
    <w:rsid w:val="00635FE0"/>
    <w:rsid w:val="006D59C1"/>
    <w:rsid w:val="006F4769"/>
    <w:rsid w:val="008410D2"/>
    <w:rsid w:val="00B000A9"/>
    <w:rsid w:val="00BF108F"/>
    <w:rsid w:val="00D112A7"/>
    <w:rsid w:val="00D135CC"/>
    <w:rsid w:val="00D9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2E98"/>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FE2"/>
  </w:style>
  <w:style w:type="paragraph" w:styleId="Heading1">
    <w:name w:val="heading 1"/>
    <w:basedOn w:val="Normal"/>
    <w:next w:val="Normal"/>
    <w:link w:val="Heading1Char"/>
    <w:uiPriority w:val="9"/>
    <w:qFormat/>
    <w:rsid w:val="00841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0A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10D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436A"/>
    <w:pPr>
      <w:ind w:left="720"/>
      <w:contextualSpacing/>
    </w:pPr>
  </w:style>
  <w:style w:type="character" w:styleId="UnresolvedMention">
    <w:name w:val="Unresolved Mention"/>
    <w:basedOn w:val="DefaultParagraphFont"/>
    <w:uiPriority w:val="99"/>
    <w:semiHidden/>
    <w:unhideWhenUsed/>
    <w:rsid w:val="0041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801">
      <w:bodyDiv w:val="1"/>
      <w:marLeft w:val="0"/>
      <w:marRight w:val="0"/>
      <w:marTop w:val="0"/>
      <w:marBottom w:val="0"/>
      <w:divBdr>
        <w:top w:val="none" w:sz="0" w:space="0" w:color="auto"/>
        <w:left w:val="none" w:sz="0" w:space="0" w:color="auto"/>
        <w:bottom w:val="none" w:sz="0" w:space="0" w:color="auto"/>
        <w:right w:val="none" w:sz="0" w:space="0" w:color="auto"/>
      </w:divBdr>
    </w:div>
    <w:div w:id="267735630">
      <w:bodyDiv w:val="1"/>
      <w:marLeft w:val="0"/>
      <w:marRight w:val="0"/>
      <w:marTop w:val="0"/>
      <w:marBottom w:val="0"/>
      <w:divBdr>
        <w:top w:val="none" w:sz="0" w:space="0" w:color="auto"/>
        <w:left w:val="none" w:sz="0" w:space="0" w:color="auto"/>
        <w:bottom w:val="none" w:sz="0" w:space="0" w:color="auto"/>
        <w:right w:val="none" w:sz="0" w:space="0" w:color="auto"/>
      </w:divBdr>
    </w:div>
    <w:div w:id="272127721">
      <w:bodyDiv w:val="1"/>
      <w:marLeft w:val="0"/>
      <w:marRight w:val="0"/>
      <w:marTop w:val="0"/>
      <w:marBottom w:val="0"/>
      <w:divBdr>
        <w:top w:val="none" w:sz="0" w:space="0" w:color="auto"/>
        <w:left w:val="none" w:sz="0" w:space="0" w:color="auto"/>
        <w:bottom w:val="none" w:sz="0" w:space="0" w:color="auto"/>
        <w:right w:val="none" w:sz="0" w:space="0" w:color="auto"/>
      </w:divBdr>
    </w:div>
    <w:div w:id="504789897">
      <w:bodyDiv w:val="1"/>
      <w:marLeft w:val="0"/>
      <w:marRight w:val="0"/>
      <w:marTop w:val="0"/>
      <w:marBottom w:val="0"/>
      <w:divBdr>
        <w:top w:val="none" w:sz="0" w:space="0" w:color="auto"/>
        <w:left w:val="none" w:sz="0" w:space="0" w:color="auto"/>
        <w:bottom w:val="none" w:sz="0" w:space="0" w:color="auto"/>
        <w:right w:val="none" w:sz="0" w:space="0" w:color="auto"/>
      </w:divBdr>
      <w:divsChild>
        <w:div w:id="70466968">
          <w:marLeft w:val="-180"/>
          <w:marRight w:val="-180"/>
          <w:marTop w:val="0"/>
          <w:marBottom w:val="0"/>
          <w:divBdr>
            <w:top w:val="none" w:sz="0" w:space="0" w:color="auto"/>
            <w:left w:val="none" w:sz="0" w:space="0" w:color="auto"/>
            <w:bottom w:val="none" w:sz="0" w:space="0" w:color="auto"/>
            <w:right w:val="none" w:sz="0" w:space="0" w:color="auto"/>
          </w:divBdr>
          <w:divsChild>
            <w:div w:id="1408840192">
              <w:marLeft w:val="0"/>
              <w:marRight w:val="0"/>
              <w:marTop w:val="0"/>
              <w:marBottom w:val="0"/>
              <w:divBdr>
                <w:top w:val="none" w:sz="0" w:space="0" w:color="auto"/>
                <w:left w:val="none" w:sz="0" w:space="0" w:color="auto"/>
                <w:bottom w:val="none" w:sz="0" w:space="0" w:color="auto"/>
                <w:right w:val="none" w:sz="0" w:space="0" w:color="auto"/>
              </w:divBdr>
            </w:div>
            <w:div w:id="1832136093">
              <w:marLeft w:val="0"/>
              <w:marRight w:val="0"/>
              <w:marTop w:val="0"/>
              <w:marBottom w:val="0"/>
              <w:divBdr>
                <w:top w:val="none" w:sz="0" w:space="0" w:color="auto"/>
                <w:left w:val="none" w:sz="0" w:space="0" w:color="auto"/>
                <w:bottom w:val="none" w:sz="0" w:space="0" w:color="auto"/>
                <w:right w:val="none" w:sz="0" w:space="0" w:color="auto"/>
              </w:divBdr>
              <w:divsChild>
                <w:div w:id="9995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7752">
          <w:marLeft w:val="-180"/>
          <w:marRight w:val="-180"/>
          <w:marTop w:val="0"/>
          <w:marBottom w:val="0"/>
          <w:divBdr>
            <w:top w:val="none" w:sz="0" w:space="0" w:color="auto"/>
            <w:left w:val="none" w:sz="0" w:space="0" w:color="auto"/>
            <w:bottom w:val="none" w:sz="0" w:space="0" w:color="auto"/>
            <w:right w:val="none" w:sz="0" w:space="0" w:color="auto"/>
          </w:divBdr>
          <w:divsChild>
            <w:div w:id="6401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3935">
      <w:bodyDiv w:val="1"/>
      <w:marLeft w:val="0"/>
      <w:marRight w:val="0"/>
      <w:marTop w:val="0"/>
      <w:marBottom w:val="0"/>
      <w:divBdr>
        <w:top w:val="none" w:sz="0" w:space="0" w:color="auto"/>
        <w:left w:val="none" w:sz="0" w:space="0" w:color="auto"/>
        <w:bottom w:val="none" w:sz="0" w:space="0" w:color="auto"/>
        <w:right w:val="none" w:sz="0" w:space="0" w:color="auto"/>
      </w:divBdr>
    </w:div>
    <w:div w:id="838613837">
      <w:bodyDiv w:val="1"/>
      <w:marLeft w:val="0"/>
      <w:marRight w:val="0"/>
      <w:marTop w:val="0"/>
      <w:marBottom w:val="0"/>
      <w:divBdr>
        <w:top w:val="none" w:sz="0" w:space="0" w:color="auto"/>
        <w:left w:val="none" w:sz="0" w:space="0" w:color="auto"/>
        <w:bottom w:val="none" w:sz="0" w:space="0" w:color="auto"/>
        <w:right w:val="none" w:sz="0" w:space="0" w:color="auto"/>
      </w:divBdr>
    </w:div>
    <w:div w:id="848718751">
      <w:bodyDiv w:val="1"/>
      <w:marLeft w:val="0"/>
      <w:marRight w:val="0"/>
      <w:marTop w:val="0"/>
      <w:marBottom w:val="0"/>
      <w:divBdr>
        <w:top w:val="none" w:sz="0" w:space="0" w:color="auto"/>
        <w:left w:val="none" w:sz="0" w:space="0" w:color="auto"/>
        <w:bottom w:val="none" w:sz="0" w:space="0" w:color="auto"/>
        <w:right w:val="none" w:sz="0" w:space="0" w:color="auto"/>
      </w:divBdr>
    </w:div>
    <w:div w:id="936867179">
      <w:bodyDiv w:val="1"/>
      <w:marLeft w:val="0"/>
      <w:marRight w:val="0"/>
      <w:marTop w:val="0"/>
      <w:marBottom w:val="0"/>
      <w:divBdr>
        <w:top w:val="none" w:sz="0" w:space="0" w:color="auto"/>
        <w:left w:val="none" w:sz="0" w:space="0" w:color="auto"/>
        <w:bottom w:val="none" w:sz="0" w:space="0" w:color="auto"/>
        <w:right w:val="none" w:sz="0" w:space="0" w:color="auto"/>
      </w:divBdr>
    </w:div>
    <w:div w:id="947469223">
      <w:bodyDiv w:val="1"/>
      <w:marLeft w:val="0"/>
      <w:marRight w:val="0"/>
      <w:marTop w:val="0"/>
      <w:marBottom w:val="0"/>
      <w:divBdr>
        <w:top w:val="none" w:sz="0" w:space="0" w:color="auto"/>
        <w:left w:val="none" w:sz="0" w:space="0" w:color="auto"/>
        <w:bottom w:val="none" w:sz="0" w:space="0" w:color="auto"/>
        <w:right w:val="none" w:sz="0" w:space="0" w:color="auto"/>
      </w:divBdr>
    </w:div>
    <w:div w:id="1000885988">
      <w:bodyDiv w:val="1"/>
      <w:marLeft w:val="0"/>
      <w:marRight w:val="0"/>
      <w:marTop w:val="0"/>
      <w:marBottom w:val="0"/>
      <w:divBdr>
        <w:top w:val="none" w:sz="0" w:space="0" w:color="auto"/>
        <w:left w:val="none" w:sz="0" w:space="0" w:color="auto"/>
        <w:bottom w:val="none" w:sz="0" w:space="0" w:color="auto"/>
        <w:right w:val="none" w:sz="0" w:space="0" w:color="auto"/>
      </w:divBdr>
    </w:div>
    <w:div w:id="1222595004">
      <w:bodyDiv w:val="1"/>
      <w:marLeft w:val="0"/>
      <w:marRight w:val="0"/>
      <w:marTop w:val="0"/>
      <w:marBottom w:val="0"/>
      <w:divBdr>
        <w:top w:val="none" w:sz="0" w:space="0" w:color="auto"/>
        <w:left w:val="none" w:sz="0" w:space="0" w:color="auto"/>
        <w:bottom w:val="none" w:sz="0" w:space="0" w:color="auto"/>
        <w:right w:val="none" w:sz="0" w:space="0" w:color="auto"/>
      </w:divBdr>
    </w:div>
    <w:div w:id="1275939185">
      <w:bodyDiv w:val="1"/>
      <w:marLeft w:val="0"/>
      <w:marRight w:val="0"/>
      <w:marTop w:val="0"/>
      <w:marBottom w:val="0"/>
      <w:divBdr>
        <w:top w:val="none" w:sz="0" w:space="0" w:color="auto"/>
        <w:left w:val="none" w:sz="0" w:space="0" w:color="auto"/>
        <w:bottom w:val="none" w:sz="0" w:space="0" w:color="auto"/>
        <w:right w:val="none" w:sz="0" w:space="0" w:color="auto"/>
      </w:divBdr>
    </w:div>
    <w:div w:id="1349260254">
      <w:bodyDiv w:val="1"/>
      <w:marLeft w:val="0"/>
      <w:marRight w:val="0"/>
      <w:marTop w:val="0"/>
      <w:marBottom w:val="0"/>
      <w:divBdr>
        <w:top w:val="none" w:sz="0" w:space="0" w:color="auto"/>
        <w:left w:val="none" w:sz="0" w:space="0" w:color="auto"/>
        <w:bottom w:val="none" w:sz="0" w:space="0" w:color="auto"/>
        <w:right w:val="none" w:sz="0" w:space="0" w:color="auto"/>
      </w:divBdr>
    </w:div>
    <w:div w:id="1354187838">
      <w:bodyDiv w:val="1"/>
      <w:marLeft w:val="0"/>
      <w:marRight w:val="0"/>
      <w:marTop w:val="0"/>
      <w:marBottom w:val="0"/>
      <w:divBdr>
        <w:top w:val="none" w:sz="0" w:space="0" w:color="auto"/>
        <w:left w:val="none" w:sz="0" w:space="0" w:color="auto"/>
        <w:bottom w:val="none" w:sz="0" w:space="0" w:color="auto"/>
        <w:right w:val="none" w:sz="0" w:space="0" w:color="auto"/>
      </w:divBdr>
    </w:div>
    <w:div w:id="1396970187">
      <w:bodyDiv w:val="1"/>
      <w:marLeft w:val="0"/>
      <w:marRight w:val="0"/>
      <w:marTop w:val="0"/>
      <w:marBottom w:val="0"/>
      <w:divBdr>
        <w:top w:val="none" w:sz="0" w:space="0" w:color="auto"/>
        <w:left w:val="none" w:sz="0" w:space="0" w:color="auto"/>
        <w:bottom w:val="none" w:sz="0" w:space="0" w:color="auto"/>
        <w:right w:val="none" w:sz="0" w:space="0" w:color="auto"/>
      </w:divBdr>
    </w:div>
    <w:div w:id="1492527313">
      <w:bodyDiv w:val="1"/>
      <w:marLeft w:val="0"/>
      <w:marRight w:val="0"/>
      <w:marTop w:val="0"/>
      <w:marBottom w:val="0"/>
      <w:divBdr>
        <w:top w:val="none" w:sz="0" w:space="0" w:color="auto"/>
        <w:left w:val="none" w:sz="0" w:space="0" w:color="auto"/>
        <w:bottom w:val="none" w:sz="0" w:space="0" w:color="auto"/>
        <w:right w:val="none" w:sz="0" w:space="0" w:color="auto"/>
      </w:divBdr>
    </w:div>
    <w:div w:id="1535653843">
      <w:bodyDiv w:val="1"/>
      <w:marLeft w:val="0"/>
      <w:marRight w:val="0"/>
      <w:marTop w:val="0"/>
      <w:marBottom w:val="0"/>
      <w:divBdr>
        <w:top w:val="none" w:sz="0" w:space="0" w:color="auto"/>
        <w:left w:val="none" w:sz="0" w:space="0" w:color="auto"/>
        <w:bottom w:val="none" w:sz="0" w:space="0" w:color="auto"/>
        <w:right w:val="none" w:sz="0" w:space="0" w:color="auto"/>
      </w:divBdr>
    </w:div>
    <w:div w:id="1553730636">
      <w:bodyDiv w:val="1"/>
      <w:marLeft w:val="0"/>
      <w:marRight w:val="0"/>
      <w:marTop w:val="0"/>
      <w:marBottom w:val="0"/>
      <w:divBdr>
        <w:top w:val="none" w:sz="0" w:space="0" w:color="auto"/>
        <w:left w:val="none" w:sz="0" w:space="0" w:color="auto"/>
        <w:bottom w:val="none" w:sz="0" w:space="0" w:color="auto"/>
        <w:right w:val="none" w:sz="0" w:space="0" w:color="auto"/>
      </w:divBdr>
    </w:div>
    <w:div w:id="1683359814">
      <w:bodyDiv w:val="1"/>
      <w:marLeft w:val="0"/>
      <w:marRight w:val="0"/>
      <w:marTop w:val="0"/>
      <w:marBottom w:val="0"/>
      <w:divBdr>
        <w:top w:val="none" w:sz="0" w:space="0" w:color="auto"/>
        <w:left w:val="none" w:sz="0" w:space="0" w:color="auto"/>
        <w:bottom w:val="none" w:sz="0" w:space="0" w:color="auto"/>
        <w:right w:val="none" w:sz="0" w:space="0" w:color="auto"/>
      </w:divBdr>
    </w:div>
    <w:div w:id="1794518061">
      <w:bodyDiv w:val="1"/>
      <w:marLeft w:val="0"/>
      <w:marRight w:val="0"/>
      <w:marTop w:val="0"/>
      <w:marBottom w:val="0"/>
      <w:divBdr>
        <w:top w:val="none" w:sz="0" w:space="0" w:color="auto"/>
        <w:left w:val="none" w:sz="0" w:space="0" w:color="auto"/>
        <w:bottom w:val="none" w:sz="0" w:space="0" w:color="auto"/>
        <w:right w:val="none" w:sz="0" w:space="0" w:color="auto"/>
      </w:divBdr>
    </w:div>
    <w:div w:id="1809469220">
      <w:bodyDiv w:val="1"/>
      <w:marLeft w:val="0"/>
      <w:marRight w:val="0"/>
      <w:marTop w:val="0"/>
      <w:marBottom w:val="0"/>
      <w:divBdr>
        <w:top w:val="none" w:sz="0" w:space="0" w:color="auto"/>
        <w:left w:val="none" w:sz="0" w:space="0" w:color="auto"/>
        <w:bottom w:val="none" w:sz="0" w:space="0" w:color="auto"/>
        <w:right w:val="none" w:sz="0" w:space="0" w:color="auto"/>
      </w:divBdr>
    </w:div>
    <w:div w:id="1812360078">
      <w:bodyDiv w:val="1"/>
      <w:marLeft w:val="0"/>
      <w:marRight w:val="0"/>
      <w:marTop w:val="0"/>
      <w:marBottom w:val="0"/>
      <w:divBdr>
        <w:top w:val="none" w:sz="0" w:space="0" w:color="auto"/>
        <w:left w:val="none" w:sz="0" w:space="0" w:color="auto"/>
        <w:bottom w:val="none" w:sz="0" w:space="0" w:color="auto"/>
        <w:right w:val="none" w:sz="0" w:space="0" w:color="auto"/>
      </w:divBdr>
    </w:div>
    <w:div w:id="1974213312">
      <w:bodyDiv w:val="1"/>
      <w:marLeft w:val="0"/>
      <w:marRight w:val="0"/>
      <w:marTop w:val="0"/>
      <w:marBottom w:val="0"/>
      <w:divBdr>
        <w:top w:val="none" w:sz="0" w:space="0" w:color="auto"/>
        <w:left w:val="none" w:sz="0" w:space="0" w:color="auto"/>
        <w:bottom w:val="none" w:sz="0" w:space="0" w:color="auto"/>
        <w:right w:val="none" w:sz="0" w:space="0" w:color="auto"/>
      </w:divBdr>
    </w:div>
    <w:div w:id="1978560859">
      <w:bodyDiv w:val="1"/>
      <w:marLeft w:val="0"/>
      <w:marRight w:val="0"/>
      <w:marTop w:val="0"/>
      <w:marBottom w:val="0"/>
      <w:divBdr>
        <w:top w:val="none" w:sz="0" w:space="0" w:color="auto"/>
        <w:left w:val="none" w:sz="0" w:space="0" w:color="auto"/>
        <w:bottom w:val="none" w:sz="0" w:space="0" w:color="auto"/>
        <w:right w:val="none" w:sz="0" w:space="0" w:color="auto"/>
      </w:divBdr>
    </w:div>
    <w:div w:id="20080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eachers.thenational.academy/units/easter-calendar-informed-81bc" TargetMode="External"/><Relationship Id="rId26" Type="http://schemas.openxmlformats.org/officeDocument/2006/relationships/hyperlink" Target="https://classroom.thenational.academy/lessons/exploring-the-concept-of-doubles-cgu3gd" TargetMode="External"/><Relationship Id="rId39" Type="http://schemas.openxmlformats.org/officeDocument/2006/relationships/hyperlink" Target="https://www.youtube.com/watch?v=NzP1a1Z-i-g" TargetMode="External"/><Relationship Id="rId21" Type="http://schemas.openxmlformats.org/officeDocument/2006/relationships/hyperlink" Target="https://www.youtube.com/watch?v=xpyDvECLLRM" TargetMode="External"/><Relationship Id="rId34" Type="http://schemas.openxmlformats.org/officeDocument/2006/relationships/hyperlink" Target="https://classroom.thenational.academy/lessons/to-write-a-story-part-1-6hk3jr" TargetMode="External"/><Relationship Id="rId42" Type="http://schemas.openxmlformats.org/officeDocument/2006/relationships/hyperlink" Target="https://teachers.thenational.academy/units/the-three-little-pigs-3ac4" TargetMode="External"/><Relationship Id="rId47" Type="http://schemas.openxmlformats.org/officeDocument/2006/relationships/hyperlink" Target="https://classroom.thenational.academy/lessons/the-woodland-part-1-6nj30t" TargetMode="External"/><Relationship Id="rId50" Type="http://schemas.openxmlformats.org/officeDocument/2006/relationships/hyperlink" Target="https://teachers.thenational.academy/units/the-three-little-pigs-3ac4" TargetMode="External"/><Relationship Id="rId55" Type="http://schemas.openxmlformats.org/officeDocument/2006/relationships/hyperlink" Target="https://teachers.thenational.academy/units/growth-789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eachers.thenational.academy/lessons/to-know-the-names-for-the-offspring-animals-not-human-6mr36r" TargetMode="External"/><Relationship Id="rId29" Type="http://schemas.openxmlformats.org/officeDocument/2006/relationships/hyperlink" Target="https://teachers.thenational.academy/units/easter-calendar-informed-81bc" TargetMode="External"/><Relationship Id="rId11" Type="http://schemas.openxmlformats.org/officeDocument/2006/relationships/hyperlink" Target="https://teachers.thenational.academy/lessons/investigating-quantities-using-more-or-fewer-cmwp6d" TargetMode="External"/><Relationship Id="rId24" Type="http://schemas.openxmlformats.org/officeDocument/2006/relationships/hyperlink" Target="https://classroom.thenational.academy/lessons/to-box-up-a-story-to-show-what-happens-c9j30r" TargetMode="External"/><Relationship Id="rId32" Type="http://schemas.openxmlformats.org/officeDocument/2006/relationships/hyperlink" Target="https://teachers.thenational.academy/units/the-sweet-talking-potato-b937" TargetMode="External"/><Relationship Id="rId37" Type="http://schemas.openxmlformats.org/officeDocument/2006/relationships/hyperlink" Target="https://www.oxfordowl.co.uk/for-home/find-a-book/library-page/" TargetMode="External"/><Relationship Id="rId40" Type="http://schemas.openxmlformats.org/officeDocument/2006/relationships/hyperlink" Target="https://teachers.thenational.academy/units/the-sweet-talking-potato-b937" TargetMode="External"/><Relationship Id="rId45" Type="http://schemas.openxmlformats.org/officeDocument/2006/relationships/image" Target="media/image7.png"/><Relationship Id="rId53" Type="http://schemas.openxmlformats.org/officeDocument/2006/relationships/hyperlink" Target="https://classroom.thenational.academy/lessons/reviewing-addition-and-subtraction-6dhk8d"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classroom.thenational.academy/lessons/to-know-the-names-for-the-offspring-animals-not-human-6mr36r" TargetMode="External"/><Relationship Id="rId4" Type="http://schemas.openxmlformats.org/officeDocument/2006/relationships/webSettings" Target="webSettings.xml"/><Relationship Id="rId9" Type="http://schemas.openxmlformats.org/officeDocument/2006/relationships/hyperlink" Target="https://classroom.thenational.academy/lessons/to-role-play-a-story-cctker" TargetMode="External"/><Relationship Id="rId14" Type="http://schemas.openxmlformats.org/officeDocument/2006/relationships/hyperlink" Target="https://www.oxfordowl.co.uk/for-home/find-a-book/library-page/" TargetMode="External"/><Relationship Id="rId22" Type="http://schemas.openxmlformats.org/officeDocument/2006/relationships/hyperlink" Target="https://teachers.thenational.academy/lessons/to-box-up-a-story-to-show-what-happens-c9j30r" TargetMode="External"/><Relationship Id="rId27" Type="http://schemas.openxmlformats.org/officeDocument/2006/relationships/hyperlink" Target="https://www.oxfordowl.co.uk/for-home/find-a-book/library-page/" TargetMode="External"/><Relationship Id="rId30" Type="http://schemas.openxmlformats.org/officeDocument/2006/relationships/hyperlink" Target="https://www.youtube.com/watch?v=U9Q6FKF12Qs&amp;list=PL8snGkhBF7ngiFwW6-b9aV5eCgY0FAAB4&amp;index=1" TargetMode="External"/><Relationship Id="rId35" Type="http://schemas.openxmlformats.org/officeDocument/2006/relationships/hyperlink" Target="https://teachers.thenational.academy/lessons/finding-half-of-numbers-to-20-74v34t" TargetMode="External"/><Relationship Id="rId43" Type="http://schemas.openxmlformats.org/officeDocument/2006/relationships/hyperlink" Target="https://classroom.thenational.academy/lessons/estimating-and-counting-chjkad" TargetMode="External"/><Relationship Id="rId48" Type="http://schemas.openxmlformats.org/officeDocument/2006/relationships/hyperlink" Target="https://teachers.thenational.academy/units/habitats-b374" TargetMode="External"/><Relationship Id="rId56" Type="http://schemas.openxmlformats.org/officeDocument/2006/relationships/hyperlink" Target="https://www.youtube.com/watch?v=wKiTASVQ0xs" TargetMode="External"/><Relationship Id="rId8" Type="http://schemas.openxmlformats.org/officeDocument/2006/relationships/hyperlink" Target="https://teachers.thenational.academy/units/the-three-little-pigs-3ac4" TargetMode="External"/><Relationship Id="rId51" Type="http://schemas.openxmlformats.org/officeDocument/2006/relationships/hyperlink" Target="https://classroom.thenational.academy/lessons/to-write-a-story-part-3-6dhpcc" TargetMode="External"/><Relationship Id="rId3" Type="http://schemas.openxmlformats.org/officeDocument/2006/relationships/settings" Target="settings.xml"/><Relationship Id="rId12" Type="http://schemas.openxmlformats.org/officeDocument/2006/relationships/hyperlink" Target="https://classroom.thenational.academy/lessons/investigating-quantities-using-more-or-fewer-cmwp6d" TargetMode="External"/><Relationship Id="rId17" Type="http://schemas.openxmlformats.org/officeDocument/2006/relationships/hyperlink" Target="https://teachers.thenational.academy/units/on-the-farm-growing-animals-ed38" TargetMode="External"/><Relationship Id="rId25" Type="http://schemas.openxmlformats.org/officeDocument/2006/relationships/hyperlink" Target="https://teachers.thenational.academy/lessons/exploring-the-concept-of-doubles-cgu3gd" TargetMode="External"/><Relationship Id="rId33" Type="http://schemas.openxmlformats.org/officeDocument/2006/relationships/hyperlink" Target="https://teachers.thenational.academy/units/the-three-little-pigs-3ac4" TargetMode="External"/><Relationship Id="rId38" Type="http://schemas.openxmlformats.org/officeDocument/2006/relationships/hyperlink" Target="https://www.youtube.com/watch?v=U9Q6FKF12Qs&amp;list=PL8snGkhBF7ngiFwW6-b9aV5eCgY0FAAB4&amp;index=1" TargetMode="External"/><Relationship Id="rId46" Type="http://schemas.openxmlformats.org/officeDocument/2006/relationships/hyperlink" Target="https://teachers.thenational.academy/lessons/the-woodland-part-1-6nj30t" TargetMode="External"/><Relationship Id="rId20" Type="http://schemas.openxmlformats.org/officeDocument/2006/relationships/image" Target="media/image5.jpeg"/><Relationship Id="rId41" Type="http://schemas.openxmlformats.org/officeDocument/2006/relationships/hyperlink" Target="https://classroom.thenational.academy/lessons/to-write-a-story-part-2-c4w3ac" TargetMode="External"/><Relationship Id="rId54" Type="http://schemas.openxmlformats.org/officeDocument/2006/relationships/hyperlink" Target="https://www.oxfordowl.co.uk/for-home/find-a-book/library-pag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s://teachers.thenational.academy/units/the-three-little-pigs-3ac4" TargetMode="External"/><Relationship Id="rId28" Type="http://schemas.openxmlformats.org/officeDocument/2006/relationships/image" Target="media/image6.jpeg"/><Relationship Id="rId36" Type="http://schemas.openxmlformats.org/officeDocument/2006/relationships/hyperlink" Target="https://classroom.thenational.academy/lessons/finding-half-of-numbers-to-20-74v34t" TargetMode="External"/><Relationship Id="rId49" Type="http://schemas.openxmlformats.org/officeDocument/2006/relationships/hyperlink" Target="https://www.youtube.com/watch?v=eLsNWcqOO5Y"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youtube.com/watch?v=2E72TZy0LNo"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teachers.thenational.academy/lessons/reviewing-addition-and-subtraction-6dhk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3</cp:revision>
  <dcterms:created xsi:type="dcterms:W3CDTF">2021-03-17T13:15:00Z</dcterms:created>
  <dcterms:modified xsi:type="dcterms:W3CDTF">2021-03-25T17:51:00Z</dcterms:modified>
</cp:coreProperties>
</file>