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76"/>
        <w:tblW w:w="10388" w:type="dxa"/>
        <w:tblLook w:val="04A0" w:firstRow="1" w:lastRow="0" w:firstColumn="1" w:lastColumn="0" w:noHBand="0" w:noVBand="1"/>
      </w:tblPr>
      <w:tblGrid>
        <w:gridCol w:w="1184"/>
        <w:gridCol w:w="1595"/>
        <w:gridCol w:w="7609"/>
      </w:tblGrid>
      <w:tr w:rsidR="006516BE" w:rsidRPr="00BB796B" w:rsidTr="00183547">
        <w:trPr>
          <w:trHeight w:val="918"/>
        </w:trPr>
        <w:tc>
          <w:tcPr>
            <w:tcW w:w="1184" w:type="dxa"/>
          </w:tcPr>
          <w:p w:rsidR="006516BE" w:rsidRPr="00BB796B" w:rsidRDefault="006516BE" w:rsidP="000E32FE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Time and Subject</w:t>
            </w:r>
          </w:p>
        </w:tc>
        <w:tc>
          <w:tcPr>
            <w:tcW w:w="1595" w:type="dxa"/>
          </w:tcPr>
          <w:p w:rsidR="006516BE" w:rsidRPr="00BB796B" w:rsidRDefault="006516BE" w:rsidP="000E32FE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Learning Objective</w:t>
            </w:r>
          </w:p>
        </w:tc>
        <w:tc>
          <w:tcPr>
            <w:tcW w:w="7608" w:type="dxa"/>
          </w:tcPr>
          <w:p w:rsidR="000E32FE" w:rsidRPr="000E32FE" w:rsidRDefault="000E32FE" w:rsidP="000E32F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Monday</w:t>
            </w:r>
          </w:p>
          <w:p w:rsidR="006516BE" w:rsidRPr="00BB796B" w:rsidRDefault="006516BE" w:rsidP="000E32FE">
            <w:pPr>
              <w:jc w:val="center"/>
              <w:rPr>
                <w:b/>
                <w:sz w:val="20"/>
                <w:szCs w:val="20"/>
              </w:rPr>
            </w:pPr>
            <w:r w:rsidRPr="00BB796B">
              <w:rPr>
                <w:b/>
                <w:sz w:val="20"/>
                <w:szCs w:val="20"/>
              </w:rPr>
              <w:t>Task/Link/Resources</w:t>
            </w:r>
          </w:p>
        </w:tc>
      </w:tr>
      <w:tr w:rsidR="006516BE" w:rsidRPr="00E704BF" w:rsidTr="00183547">
        <w:trPr>
          <w:trHeight w:val="918"/>
        </w:trPr>
        <w:tc>
          <w:tcPr>
            <w:tcW w:w="1184" w:type="dxa"/>
          </w:tcPr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8.45-9.00</w:t>
            </w:r>
          </w:p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595" w:type="dxa"/>
          </w:tcPr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608" w:type="dxa"/>
          </w:tcPr>
          <w:p w:rsidR="009B24E9" w:rsidRPr="00E704BF" w:rsidRDefault="009B24E9" w:rsidP="00A549EB">
            <w:pPr>
              <w:rPr>
                <w:rFonts w:cstheme="minorHAnsi"/>
                <w:sz w:val="20"/>
                <w:szCs w:val="20"/>
              </w:rPr>
            </w:pPr>
          </w:p>
          <w:p w:rsidR="009B24E9" w:rsidRPr="00E704BF" w:rsidRDefault="00D033CA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D033CA" w:rsidRPr="00E704BF" w:rsidRDefault="00D033CA" w:rsidP="00A549EB">
            <w:pPr>
              <w:rPr>
                <w:rFonts w:cstheme="minorHAnsi"/>
                <w:sz w:val="20"/>
                <w:szCs w:val="20"/>
              </w:rPr>
            </w:pPr>
          </w:p>
          <w:p w:rsidR="00D033CA" w:rsidRPr="00E704BF" w:rsidRDefault="00D033CA" w:rsidP="00A549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E704BF" w:rsidTr="00183547">
        <w:trPr>
          <w:trHeight w:val="959"/>
        </w:trPr>
        <w:tc>
          <w:tcPr>
            <w:tcW w:w="1184" w:type="dxa"/>
          </w:tcPr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9.00-9.15</w:t>
            </w:r>
          </w:p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595" w:type="dxa"/>
          </w:tcPr>
          <w:p w:rsidR="0059577E" w:rsidRPr="00E704BF" w:rsidRDefault="009C2A61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LO: To consolidate recall</w:t>
            </w:r>
            <w:r w:rsidR="00B13419" w:rsidRPr="00E704BF">
              <w:rPr>
                <w:rFonts w:cstheme="minorHAnsi"/>
                <w:sz w:val="20"/>
                <w:szCs w:val="20"/>
              </w:rPr>
              <w:t xml:space="preserve"> of multiplication</w:t>
            </w:r>
            <w:r w:rsidRPr="00E704BF">
              <w:rPr>
                <w:rFonts w:cstheme="minorHAnsi"/>
                <w:sz w:val="20"/>
                <w:szCs w:val="20"/>
              </w:rPr>
              <w:t xml:space="preserve"> facts. </w:t>
            </w:r>
          </w:p>
        </w:tc>
        <w:tc>
          <w:tcPr>
            <w:tcW w:w="7608" w:type="dxa"/>
          </w:tcPr>
          <w:p w:rsidR="006066DF" w:rsidRPr="00E704BF" w:rsidRDefault="00B13419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Complete this week’s multiplication sheet</w:t>
            </w:r>
            <w:r w:rsidR="00D033CA" w:rsidRPr="00E704BF">
              <w:rPr>
                <w:rFonts w:cstheme="minorHAnsi"/>
                <w:sz w:val="20"/>
                <w:szCs w:val="20"/>
              </w:rPr>
              <w:t>.</w:t>
            </w:r>
            <w:r w:rsidRPr="00E704BF">
              <w:rPr>
                <w:rFonts w:cstheme="minorHAnsi"/>
                <w:sz w:val="20"/>
                <w:szCs w:val="20"/>
              </w:rPr>
              <w:t xml:space="preserve"> You will find this week’s multiplication</w:t>
            </w:r>
            <w:r w:rsidR="00D033CA" w:rsidRPr="00E704BF">
              <w:rPr>
                <w:rFonts w:cstheme="minorHAnsi"/>
                <w:sz w:val="20"/>
                <w:szCs w:val="20"/>
              </w:rPr>
              <w:t xml:space="preserve"> </w:t>
            </w:r>
            <w:r w:rsidR="00183547">
              <w:rPr>
                <w:rFonts w:cstheme="minorHAnsi"/>
                <w:sz w:val="20"/>
                <w:szCs w:val="20"/>
              </w:rPr>
              <w:t>sheet on page 7</w:t>
            </w:r>
            <w:r w:rsidR="00D033CA" w:rsidRPr="00E704BF">
              <w:rPr>
                <w:rFonts w:cstheme="minorHAnsi"/>
                <w:sz w:val="20"/>
                <w:szCs w:val="20"/>
              </w:rPr>
              <w:t xml:space="preserve">. </w:t>
            </w:r>
            <w:r w:rsidR="00E70970" w:rsidRPr="00E704BF">
              <w:rPr>
                <w:rFonts w:cstheme="minorHAnsi"/>
                <w:sz w:val="20"/>
                <w:szCs w:val="20"/>
              </w:rPr>
              <w:t>Just scroll down!</w:t>
            </w:r>
            <w:r w:rsidRPr="00E704BF">
              <w:rPr>
                <w:rFonts w:cstheme="minorHAnsi"/>
                <w:sz w:val="20"/>
                <w:szCs w:val="20"/>
              </w:rPr>
              <w:t xml:space="preserve"> How many can you answer correctly in one minute?</w:t>
            </w:r>
            <w:r w:rsidR="00E70970" w:rsidRPr="00E704BF">
              <w:rPr>
                <w:rFonts w:cstheme="minorHAnsi"/>
                <w:sz w:val="20"/>
                <w:szCs w:val="20"/>
              </w:rPr>
              <w:t xml:space="preserve"> Remember, it is the same on</w:t>
            </w:r>
            <w:r w:rsidR="00877170" w:rsidRPr="00E704BF">
              <w:rPr>
                <w:rFonts w:cstheme="minorHAnsi"/>
                <w:sz w:val="20"/>
                <w:szCs w:val="20"/>
              </w:rPr>
              <w:t>e</w:t>
            </w:r>
            <w:r w:rsidR="00586C11" w:rsidRPr="00E704BF">
              <w:rPr>
                <w:rFonts w:cstheme="minorHAnsi"/>
                <w:sz w:val="20"/>
                <w:szCs w:val="20"/>
              </w:rPr>
              <w:t xml:space="preserve"> every day for a week so</w:t>
            </w:r>
            <w:r w:rsidR="00E70970" w:rsidRPr="00E704BF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5300FC" w:rsidRPr="00E704BF" w:rsidRDefault="005300FC" w:rsidP="00A549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E704BF" w:rsidTr="00183547">
        <w:trPr>
          <w:trHeight w:val="1318"/>
        </w:trPr>
        <w:tc>
          <w:tcPr>
            <w:tcW w:w="1184" w:type="dxa"/>
          </w:tcPr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9.15-9.45</w:t>
            </w:r>
          </w:p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595" w:type="dxa"/>
          </w:tcPr>
          <w:p w:rsidR="006516BE" w:rsidRPr="00E704BF" w:rsidRDefault="001652DF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</w:t>
            </w:r>
            <w:r w:rsidR="00C55EC4">
              <w:rPr>
                <w:rFonts w:cstheme="minorHAnsi"/>
                <w:sz w:val="20"/>
                <w:szCs w:val="20"/>
              </w:rPr>
              <w:t>O: To practise RWI Spelling orange</w:t>
            </w:r>
            <w:r w:rsidRPr="00E704BF">
              <w:rPr>
                <w:rFonts w:cstheme="minorHAnsi"/>
                <w:sz w:val="20"/>
                <w:szCs w:val="20"/>
              </w:rPr>
              <w:t xml:space="preserve"> words.</w:t>
            </w:r>
          </w:p>
        </w:tc>
        <w:tc>
          <w:tcPr>
            <w:tcW w:w="7608" w:type="dxa"/>
          </w:tcPr>
          <w:p w:rsidR="006516BE" w:rsidRPr="00E704BF" w:rsidRDefault="00730088" w:rsidP="00A549EB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</w:t>
            </w:r>
          </w:p>
          <w:p w:rsidR="008935C3" w:rsidRPr="00E704BF" w:rsidRDefault="008935C3" w:rsidP="00A549EB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>Write them in different colours or fancy writing, make yourself a poster of</w:t>
            </w:r>
            <w:r w:rsidR="005F616F"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each of</w:t>
            </w: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the words! </w:t>
            </w:r>
            <w:r w:rsidR="005F616F"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Circle the consonants and vowels.</w:t>
            </w:r>
            <w:r w:rsidR="00125B2A"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2C7605" w:rsidRPr="00637315" w:rsidRDefault="002C7605" w:rsidP="002C7605">
            <w:pPr>
              <w:rPr>
                <w:color w:val="FF0000"/>
              </w:rPr>
            </w:pPr>
            <w:r w:rsidRPr="00637315">
              <w:rPr>
                <w:color w:val="FF0000"/>
              </w:rPr>
              <w:t>Week 14 - embarrass privilege environment profession nuisance parliament</w:t>
            </w:r>
          </w:p>
          <w:p w:rsidR="00EF1F89" w:rsidRPr="00C9732C" w:rsidRDefault="00EF1F89" w:rsidP="004A19D8">
            <w:pPr>
              <w:rPr>
                <w:color w:val="FF0000"/>
              </w:rPr>
            </w:pPr>
          </w:p>
        </w:tc>
      </w:tr>
      <w:tr w:rsidR="006516BE" w:rsidRPr="00E704BF" w:rsidTr="00183547">
        <w:trPr>
          <w:trHeight w:val="918"/>
        </w:trPr>
        <w:tc>
          <w:tcPr>
            <w:tcW w:w="1184" w:type="dxa"/>
          </w:tcPr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9.45-10.00</w:t>
            </w:r>
          </w:p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595" w:type="dxa"/>
          </w:tcPr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608" w:type="dxa"/>
          </w:tcPr>
          <w:p w:rsidR="006516BE" w:rsidRDefault="00442840" w:rsidP="00A549EB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="00137C80" w:rsidRPr="00E352E5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https://www.youtube.com/watch?v=1b6axyuaKcY</w:t>
              </w:r>
            </w:hyperlink>
          </w:p>
          <w:p w:rsidR="000C4223" w:rsidRPr="00E704BF" w:rsidRDefault="000C4223" w:rsidP="00A549EB">
            <w:pPr>
              <w:rPr>
                <w:rFonts w:cstheme="minorHAnsi"/>
                <w:sz w:val="20"/>
                <w:szCs w:val="20"/>
              </w:rPr>
            </w:pPr>
          </w:p>
          <w:p w:rsidR="000C4223" w:rsidRPr="00E704BF" w:rsidRDefault="000C4223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6516BE" w:rsidRPr="00E704BF" w:rsidTr="00183547">
        <w:trPr>
          <w:trHeight w:val="918"/>
        </w:trPr>
        <w:tc>
          <w:tcPr>
            <w:tcW w:w="1184" w:type="dxa"/>
          </w:tcPr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10.00-11.00</w:t>
            </w:r>
          </w:p>
          <w:p w:rsidR="006516BE" w:rsidRPr="00E704BF" w:rsidRDefault="006516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595" w:type="dxa"/>
          </w:tcPr>
          <w:p w:rsidR="006516BE" w:rsidRPr="00E704BF" w:rsidRDefault="00EF5C6A" w:rsidP="002F55A1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Pr="00E704BF">
              <w:rPr>
                <w:rFonts w:cstheme="minorHAnsi"/>
              </w:rPr>
              <w:t xml:space="preserve"> </w:t>
            </w:r>
            <w:r w:rsidR="003970D0">
              <w:rPr>
                <w:rFonts w:cstheme="minorHAnsi"/>
              </w:rPr>
              <w:t>To engage with the text and the main character.</w:t>
            </w:r>
          </w:p>
        </w:tc>
        <w:tc>
          <w:tcPr>
            <w:tcW w:w="7608" w:type="dxa"/>
          </w:tcPr>
          <w:p w:rsidR="00EF5C6A" w:rsidRPr="00E704BF" w:rsidRDefault="00EF5C6A" w:rsidP="0010550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EF5C6A" w:rsidRDefault="003970D0" w:rsidP="00105500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Pr="00D536A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https://classroom.thenational.academy/lessons/to-engage-with-the-text-and-the-main-character-70r34d</w:t>
              </w:r>
            </w:hyperlink>
          </w:p>
          <w:p w:rsidR="00EF5C6A" w:rsidRDefault="00EF5C6A" w:rsidP="00105500"/>
          <w:p w:rsidR="002F55A1" w:rsidRPr="00E704BF" w:rsidRDefault="002F55A1" w:rsidP="001055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E704BF" w:rsidTr="00183547">
        <w:trPr>
          <w:trHeight w:val="918"/>
        </w:trPr>
        <w:tc>
          <w:tcPr>
            <w:tcW w:w="10388" w:type="dxa"/>
            <w:gridSpan w:val="3"/>
            <w:shd w:val="clear" w:color="auto" w:fill="BDD6EE" w:themeFill="accent5" w:themeFillTint="66"/>
          </w:tcPr>
          <w:p w:rsidR="00773CBE" w:rsidRPr="00E704BF" w:rsidRDefault="006516BE" w:rsidP="00A549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6516BE" w:rsidRPr="00E704BF" w:rsidRDefault="006516BE" w:rsidP="00A549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533763" w:rsidRPr="00E704BF" w:rsidTr="00183547">
        <w:trPr>
          <w:trHeight w:val="959"/>
        </w:trPr>
        <w:tc>
          <w:tcPr>
            <w:tcW w:w="1184" w:type="dxa"/>
          </w:tcPr>
          <w:p w:rsidR="00533763" w:rsidRPr="00E704BF" w:rsidRDefault="00533763" w:rsidP="00533763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11.15-12.15</w:t>
            </w:r>
          </w:p>
          <w:p w:rsidR="00533763" w:rsidRPr="00E704BF" w:rsidRDefault="00533763" w:rsidP="00533763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595" w:type="dxa"/>
          </w:tcPr>
          <w:p w:rsidR="002F55A1" w:rsidRDefault="002F55A1" w:rsidP="002F55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LO: </w:t>
            </w:r>
            <w:r w:rsidR="0097660D">
              <w:rPr>
                <w:rFonts w:cstheme="minorHAnsi"/>
                <w:sz w:val="20"/>
                <w:szCs w:val="20"/>
              </w:rPr>
              <w:t xml:space="preserve">To explore conversion graphs. </w:t>
            </w:r>
          </w:p>
          <w:p w:rsidR="002F55A1" w:rsidRPr="00E704BF" w:rsidRDefault="002F55A1" w:rsidP="002F55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8" w:type="dxa"/>
          </w:tcPr>
          <w:p w:rsidR="00533763" w:rsidRPr="00E704BF" w:rsidRDefault="00533763" w:rsidP="00533763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533763" w:rsidRDefault="00442840" w:rsidP="002F55A1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97660D" w:rsidRPr="00FA481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https://classroom.thenational.academy/lessons/conversion-graphs-64vk2t</w:t>
              </w:r>
            </w:hyperlink>
          </w:p>
          <w:p w:rsidR="0097660D" w:rsidRPr="00E704BF" w:rsidRDefault="0097660D" w:rsidP="002F55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CBE" w:rsidRPr="00E704BF" w:rsidTr="00183547">
        <w:trPr>
          <w:trHeight w:val="959"/>
        </w:trPr>
        <w:tc>
          <w:tcPr>
            <w:tcW w:w="10388" w:type="dxa"/>
            <w:gridSpan w:val="3"/>
            <w:shd w:val="clear" w:color="auto" w:fill="BDD6EE" w:themeFill="accent5" w:themeFillTint="66"/>
          </w:tcPr>
          <w:p w:rsidR="00773CBE" w:rsidRPr="00E704BF" w:rsidRDefault="00773CBE" w:rsidP="00A549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773CBE" w:rsidRPr="00E704BF" w:rsidRDefault="00773CBE" w:rsidP="00A549E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773CBE" w:rsidRPr="00E704BF" w:rsidTr="00183547">
        <w:trPr>
          <w:trHeight w:val="959"/>
        </w:trPr>
        <w:tc>
          <w:tcPr>
            <w:tcW w:w="1184" w:type="dxa"/>
            <w:shd w:val="clear" w:color="auto" w:fill="auto"/>
          </w:tcPr>
          <w:p w:rsidR="00773CBE" w:rsidRPr="00E704BF" w:rsidRDefault="00773CBE" w:rsidP="00A549EB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1.00-1.15</w:t>
            </w:r>
          </w:p>
          <w:p w:rsidR="00773CBE" w:rsidRPr="00E704BF" w:rsidRDefault="00773CBE" w:rsidP="00A549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704BF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773CBE" w:rsidRPr="00E704BF" w:rsidRDefault="00EE3FEE" w:rsidP="00A549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LO: To listen to a story for pleasure.</w:t>
            </w:r>
          </w:p>
        </w:tc>
        <w:tc>
          <w:tcPr>
            <w:tcW w:w="7608" w:type="dxa"/>
            <w:shd w:val="clear" w:color="auto" w:fill="auto"/>
          </w:tcPr>
          <w:p w:rsidR="0057115B" w:rsidRDefault="00442840" w:rsidP="0057115B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90231C" w:rsidRPr="00F2408E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https://stories.audible.com/pdp/B0883GQZKV?ref=adbl_ent_anon_ds_pdp_pc_cntr-2-4</w:t>
              </w:r>
            </w:hyperlink>
          </w:p>
          <w:p w:rsidR="0090231C" w:rsidRPr="00E704BF" w:rsidRDefault="0090231C" w:rsidP="0057115B">
            <w:pPr>
              <w:rPr>
                <w:rFonts w:cstheme="minorHAnsi"/>
                <w:sz w:val="20"/>
                <w:szCs w:val="20"/>
              </w:rPr>
            </w:pPr>
          </w:p>
          <w:p w:rsidR="00D033CA" w:rsidRPr="00E704BF" w:rsidRDefault="00D033CA" w:rsidP="00A549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7355C" w:rsidRPr="00E704BF" w:rsidTr="00183547">
        <w:trPr>
          <w:trHeight w:val="1288"/>
        </w:trPr>
        <w:tc>
          <w:tcPr>
            <w:tcW w:w="1184" w:type="dxa"/>
            <w:shd w:val="clear" w:color="auto" w:fill="auto"/>
          </w:tcPr>
          <w:p w:rsidR="00D7355C" w:rsidRPr="00E704BF" w:rsidRDefault="00D7355C" w:rsidP="00D7355C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1.15-2.30</w:t>
            </w:r>
          </w:p>
          <w:p w:rsidR="00D7355C" w:rsidRPr="00E704BF" w:rsidRDefault="00D7355C" w:rsidP="00D7355C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1595" w:type="dxa"/>
            <w:shd w:val="clear" w:color="auto" w:fill="auto"/>
          </w:tcPr>
          <w:p w:rsidR="00D7355C" w:rsidRPr="00E704BF" w:rsidRDefault="00D7355C" w:rsidP="00760FD2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 LO: To </w:t>
            </w:r>
            <w:r w:rsidR="00760FD2">
              <w:rPr>
                <w:rFonts w:cstheme="minorHAnsi"/>
                <w:sz w:val="20"/>
                <w:szCs w:val="20"/>
              </w:rPr>
              <w:t xml:space="preserve">introduce the heave throwing action. </w:t>
            </w:r>
          </w:p>
        </w:tc>
        <w:tc>
          <w:tcPr>
            <w:tcW w:w="7608" w:type="dxa"/>
            <w:shd w:val="clear" w:color="auto" w:fill="auto"/>
          </w:tcPr>
          <w:p w:rsidR="00D7355C" w:rsidRPr="00E704BF" w:rsidRDefault="00D7355C" w:rsidP="00D7355C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E704BF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Follow the links below to develop your fitness and strength: </w:t>
            </w:r>
          </w:p>
          <w:p w:rsidR="00D7355C" w:rsidRDefault="00442840" w:rsidP="00D7355C">
            <w:pPr>
              <w:rPr>
                <w:rFonts w:cstheme="minorHAnsi"/>
                <w:sz w:val="16"/>
                <w:szCs w:val="16"/>
              </w:rPr>
            </w:pPr>
            <w:hyperlink r:id="rId11" w:history="1">
              <w:r w:rsidR="00760FD2" w:rsidRPr="00FA481A">
                <w:rPr>
                  <w:rStyle w:val="Hyperlink"/>
                  <w:rFonts w:cstheme="minorHAnsi"/>
                  <w:sz w:val="16"/>
                  <w:szCs w:val="16"/>
                </w:rPr>
                <w:t>https://teachers.thenational.academy/lessons/dynamic-warming-up-and-introducing-the-heave-throwing-action-70rk2c</w:t>
              </w:r>
            </w:hyperlink>
          </w:p>
          <w:p w:rsidR="00760FD2" w:rsidRPr="00E704BF" w:rsidRDefault="00760FD2" w:rsidP="00D7355C">
            <w:pPr>
              <w:rPr>
                <w:rFonts w:cstheme="minorHAnsi"/>
                <w:sz w:val="16"/>
                <w:szCs w:val="16"/>
              </w:rPr>
            </w:pPr>
          </w:p>
          <w:p w:rsidR="00D7355C" w:rsidRPr="00E704BF" w:rsidRDefault="00D7355C" w:rsidP="00D7355C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E704BF">
              <w:rPr>
                <w:rFonts w:eastAsia="Times New Roman" w:cstheme="minorHAnsi"/>
                <w:color w:val="0070C0"/>
                <w:sz w:val="20"/>
                <w:szCs w:val="20"/>
                <w:lang w:val="en" w:eastAsia="en-GB"/>
              </w:rPr>
              <w:t xml:space="preserve"> </w:t>
            </w:r>
          </w:p>
        </w:tc>
      </w:tr>
    </w:tbl>
    <w:p w:rsidR="00DB5B44" w:rsidRPr="00E704BF" w:rsidRDefault="00DB5B44" w:rsidP="00A549EB">
      <w:pPr>
        <w:jc w:val="center"/>
        <w:rPr>
          <w:rFonts w:cstheme="minorHAnsi"/>
          <w:sz w:val="24"/>
          <w:szCs w:val="20"/>
          <w:u w:val="single"/>
        </w:rPr>
      </w:pPr>
    </w:p>
    <w:p w:rsidR="00D033CA" w:rsidRPr="00E704BF" w:rsidRDefault="00D033CA" w:rsidP="00773CBE">
      <w:pPr>
        <w:rPr>
          <w:rFonts w:cstheme="minorHAnsi"/>
          <w:noProof/>
          <w:sz w:val="20"/>
          <w:szCs w:val="20"/>
          <w:lang w:eastAsia="en-GB"/>
        </w:rPr>
      </w:pPr>
    </w:p>
    <w:p w:rsidR="00A549EB" w:rsidRPr="00E704BF" w:rsidRDefault="00A549EB" w:rsidP="00773CBE">
      <w:pPr>
        <w:rPr>
          <w:rFonts w:cstheme="minorHAnsi"/>
          <w:noProof/>
          <w:sz w:val="20"/>
          <w:szCs w:val="20"/>
          <w:lang w:eastAsia="en-GB"/>
        </w:rPr>
      </w:pPr>
    </w:p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D033CA" w:rsidRPr="00E704BF" w:rsidRDefault="00D033CA" w:rsidP="00773CBE">
      <w:pPr>
        <w:rPr>
          <w:rFonts w:cstheme="minorHAnsi"/>
          <w:sz w:val="20"/>
          <w:szCs w:val="20"/>
          <w:u w:val="single"/>
        </w:rPr>
      </w:pPr>
    </w:p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981"/>
        <w:tblW w:w="10478" w:type="dxa"/>
        <w:tblLook w:val="04A0" w:firstRow="1" w:lastRow="0" w:firstColumn="1" w:lastColumn="0" w:noHBand="0" w:noVBand="1"/>
      </w:tblPr>
      <w:tblGrid>
        <w:gridCol w:w="1195"/>
        <w:gridCol w:w="1609"/>
        <w:gridCol w:w="7674"/>
      </w:tblGrid>
      <w:tr w:rsidR="003970D0" w:rsidRPr="00E704BF" w:rsidTr="003970D0">
        <w:trPr>
          <w:trHeight w:val="847"/>
        </w:trPr>
        <w:tc>
          <w:tcPr>
            <w:tcW w:w="1195" w:type="dxa"/>
          </w:tcPr>
          <w:p w:rsidR="003970D0" w:rsidRPr="00E704BF" w:rsidRDefault="003970D0" w:rsidP="003970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609" w:type="dxa"/>
          </w:tcPr>
          <w:p w:rsidR="003970D0" w:rsidRPr="00E704BF" w:rsidRDefault="003970D0" w:rsidP="003970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674" w:type="dxa"/>
          </w:tcPr>
          <w:p w:rsidR="003970D0" w:rsidRPr="00E704BF" w:rsidRDefault="003970D0" w:rsidP="003970D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704BF">
              <w:rPr>
                <w:rFonts w:cstheme="minorHAnsi"/>
                <w:b/>
                <w:color w:val="FF0000"/>
                <w:sz w:val="20"/>
                <w:szCs w:val="20"/>
              </w:rPr>
              <w:t>Tuesday</w:t>
            </w:r>
          </w:p>
          <w:p w:rsidR="003970D0" w:rsidRPr="00E704BF" w:rsidRDefault="003970D0" w:rsidP="003970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3970D0" w:rsidRPr="00E704BF" w:rsidTr="003970D0">
        <w:trPr>
          <w:trHeight w:val="847"/>
        </w:trPr>
        <w:tc>
          <w:tcPr>
            <w:tcW w:w="1195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8.45-9.00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609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674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70D0" w:rsidRPr="00E704BF" w:rsidTr="003970D0">
        <w:trPr>
          <w:trHeight w:val="886"/>
        </w:trPr>
        <w:tc>
          <w:tcPr>
            <w:tcW w:w="1195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9.00-9.15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609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</w:tc>
        <w:tc>
          <w:tcPr>
            <w:tcW w:w="7674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Complete this week’s multiplication sheet. You will find this week’</w:t>
            </w:r>
            <w:r>
              <w:rPr>
                <w:rFonts w:cstheme="minorHAnsi"/>
                <w:sz w:val="20"/>
                <w:szCs w:val="20"/>
              </w:rPr>
              <w:t>s multiplication sheet on page 7</w:t>
            </w:r>
            <w:r w:rsidRPr="00E704BF">
              <w:rPr>
                <w:rFonts w:cstheme="minorHAnsi"/>
                <w:sz w:val="20"/>
                <w:szCs w:val="20"/>
              </w:rPr>
              <w:t>. Just scroll down! How many can you answer correctly in one minute? Remember, it is the same one every day for a week so try and beat your score each time!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70D0" w:rsidRPr="00E704BF" w:rsidTr="003970D0">
        <w:trPr>
          <w:trHeight w:val="847"/>
        </w:trPr>
        <w:tc>
          <w:tcPr>
            <w:tcW w:w="1195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9.15-9.45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609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O: To practise RWI Spelling orange</w:t>
            </w:r>
            <w:r w:rsidRPr="00E704BF">
              <w:rPr>
                <w:rFonts w:cstheme="minorHAnsi"/>
                <w:sz w:val="20"/>
                <w:szCs w:val="20"/>
              </w:rPr>
              <w:t xml:space="preserve"> words.</w:t>
            </w:r>
          </w:p>
        </w:tc>
        <w:tc>
          <w:tcPr>
            <w:tcW w:w="7674" w:type="dxa"/>
          </w:tcPr>
          <w:p w:rsidR="003970D0" w:rsidRPr="00E704BF" w:rsidRDefault="003970D0" w:rsidP="003970D0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</w:t>
            </w:r>
          </w:p>
          <w:p w:rsidR="003970D0" w:rsidRPr="00E704BF" w:rsidRDefault="003970D0" w:rsidP="003970D0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>Write them in different colours or fancy writing, make yourself a poster of each of the words!  Circle the consonants and vowels.</w:t>
            </w:r>
          </w:p>
          <w:p w:rsidR="003970D0" w:rsidRPr="00637315" w:rsidRDefault="003970D0" w:rsidP="003970D0">
            <w:pPr>
              <w:rPr>
                <w:color w:val="FF0000"/>
              </w:rPr>
            </w:pPr>
            <w:r w:rsidRPr="00637315">
              <w:rPr>
                <w:color w:val="FF0000"/>
              </w:rPr>
              <w:t>Week 14 - embarrass privilege environment profession nuisance parliament</w:t>
            </w:r>
          </w:p>
          <w:p w:rsidR="003970D0" w:rsidRPr="00C9732C" w:rsidRDefault="003970D0" w:rsidP="003970D0">
            <w:pPr>
              <w:rPr>
                <w:color w:val="FF0000"/>
              </w:rPr>
            </w:pPr>
          </w:p>
        </w:tc>
      </w:tr>
      <w:tr w:rsidR="003970D0" w:rsidRPr="00E704BF" w:rsidTr="003970D0">
        <w:trPr>
          <w:trHeight w:val="847"/>
        </w:trPr>
        <w:tc>
          <w:tcPr>
            <w:tcW w:w="1195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9.45-10.00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609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674" w:type="dxa"/>
          </w:tcPr>
          <w:p w:rsidR="003970D0" w:rsidRPr="00E755DB" w:rsidRDefault="003970D0" w:rsidP="003970D0">
            <w:hyperlink r:id="rId12" w:history="1">
              <w:r w:rsidRPr="00E755DB">
                <w:rPr>
                  <w:rStyle w:val="Hyperlink"/>
                </w:rPr>
                <w:t>https://www.youtube.com/watch?v=Imhi98dHa5w</w:t>
              </w:r>
            </w:hyperlink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3970D0" w:rsidRPr="00E704BF" w:rsidTr="003970D0">
        <w:trPr>
          <w:trHeight w:val="880"/>
        </w:trPr>
        <w:tc>
          <w:tcPr>
            <w:tcW w:w="1195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10.00-11.00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609" w:type="dxa"/>
          </w:tcPr>
          <w:p w:rsidR="003970D0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Pr="00E704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To make inferences </w:t>
            </w:r>
            <w:proofErr w:type="gramStart"/>
            <w:r>
              <w:rPr>
                <w:rFonts w:cstheme="minorHAnsi"/>
              </w:rPr>
              <w:t xml:space="preserve">about  </w:t>
            </w:r>
            <w:r>
              <w:rPr>
                <w:rFonts w:cstheme="minorHAnsi"/>
                <w:sz w:val="20"/>
                <w:szCs w:val="20"/>
              </w:rPr>
              <w:t>the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main character.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74" w:type="dxa"/>
          </w:tcPr>
          <w:p w:rsidR="003970D0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3970D0" w:rsidRPr="003970D0" w:rsidRDefault="003970D0" w:rsidP="003970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https://classroom.thenational.academy/lessons/to-make-inferences-about-the-main-character-6wwp8d</w:t>
            </w:r>
          </w:p>
        </w:tc>
      </w:tr>
      <w:tr w:rsidR="003970D0" w:rsidRPr="00E704BF" w:rsidTr="003970D0">
        <w:trPr>
          <w:trHeight w:val="847"/>
        </w:trPr>
        <w:tc>
          <w:tcPr>
            <w:tcW w:w="10478" w:type="dxa"/>
            <w:gridSpan w:val="3"/>
            <w:shd w:val="clear" w:color="auto" w:fill="BDD6EE" w:themeFill="accent5" w:themeFillTint="66"/>
          </w:tcPr>
          <w:p w:rsidR="003970D0" w:rsidRPr="00E704BF" w:rsidRDefault="003970D0" w:rsidP="003970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3970D0" w:rsidRPr="00E704BF" w:rsidRDefault="003970D0" w:rsidP="003970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3970D0" w:rsidRPr="00E704BF" w:rsidTr="003970D0">
        <w:trPr>
          <w:trHeight w:val="886"/>
        </w:trPr>
        <w:tc>
          <w:tcPr>
            <w:tcW w:w="1195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11.15-12.15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609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LO: To read timetables. </w:t>
            </w:r>
          </w:p>
        </w:tc>
        <w:tc>
          <w:tcPr>
            <w:tcW w:w="7674" w:type="dxa"/>
          </w:tcPr>
          <w:p w:rsidR="003970D0" w:rsidRPr="00E704BF" w:rsidRDefault="003970D0" w:rsidP="003970D0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E704BF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3970D0" w:rsidRDefault="003970D0" w:rsidP="003970D0">
            <w:r w:rsidRPr="00DD5AA2">
              <w:t>https://classroom.thenational.academy/lessons/reading-timetables-6wwkgt</w:t>
            </w:r>
          </w:p>
          <w:p w:rsidR="003970D0" w:rsidRDefault="003970D0" w:rsidP="003970D0"/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70D0" w:rsidRPr="00E704BF" w:rsidTr="003970D0">
        <w:trPr>
          <w:trHeight w:val="886"/>
        </w:trPr>
        <w:tc>
          <w:tcPr>
            <w:tcW w:w="10478" w:type="dxa"/>
            <w:gridSpan w:val="3"/>
            <w:shd w:val="clear" w:color="auto" w:fill="BDD6EE" w:themeFill="accent5" w:themeFillTint="66"/>
          </w:tcPr>
          <w:p w:rsidR="003970D0" w:rsidRPr="00E704BF" w:rsidRDefault="003970D0" w:rsidP="003970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3970D0" w:rsidRPr="00E704BF" w:rsidRDefault="003970D0" w:rsidP="003970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3970D0" w:rsidRPr="00E704BF" w:rsidTr="003970D0">
        <w:trPr>
          <w:trHeight w:val="886"/>
        </w:trPr>
        <w:tc>
          <w:tcPr>
            <w:tcW w:w="1195" w:type="dxa"/>
            <w:shd w:val="clear" w:color="auto" w:fill="auto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1.00-1.15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704BF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609" w:type="dxa"/>
            <w:shd w:val="clear" w:color="auto" w:fill="auto"/>
          </w:tcPr>
          <w:p w:rsidR="003970D0" w:rsidRPr="00E704BF" w:rsidRDefault="003970D0" w:rsidP="003970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674" w:type="dxa"/>
            <w:shd w:val="clear" w:color="auto" w:fill="auto"/>
          </w:tcPr>
          <w:p w:rsidR="003970D0" w:rsidRDefault="003970D0" w:rsidP="003970D0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Pr="00F2408E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https://stories.audible.com/pdp/B0883GQZKV?ref=adbl_ent_anon_ds_pdp_pc_cntr-2-4</w:t>
              </w:r>
            </w:hyperlink>
          </w:p>
          <w:p w:rsidR="003970D0" w:rsidRDefault="003970D0" w:rsidP="003970D0">
            <w:pPr>
              <w:rPr>
                <w:rFonts w:cstheme="minorHAnsi"/>
                <w:sz w:val="20"/>
                <w:szCs w:val="20"/>
              </w:rPr>
            </w:pP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70D0" w:rsidRPr="00E704BF" w:rsidTr="003970D0">
        <w:trPr>
          <w:trHeight w:val="886"/>
        </w:trPr>
        <w:tc>
          <w:tcPr>
            <w:tcW w:w="1195" w:type="dxa"/>
            <w:shd w:val="clear" w:color="auto" w:fill="auto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1.15-2.30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Topic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1609" w:type="dxa"/>
            <w:shd w:val="clear" w:color="auto" w:fill="auto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>
              <w:rPr>
                <w:rFonts w:cstheme="minorHAnsi"/>
                <w:sz w:val="20"/>
                <w:szCs w:val="20"/>
              </w:rPr>
              <w:t xml:space="preserve">To learn about state changes. </w:t>
            </w:r>
          </w:p>
        </w:tc>
        <w:tc>
          <w:tcPr>
            <w:tcW w:w="7674" w:type="dxa"/>
            <w:shd w:val="clear" w:color="auto" w:fill="auto"/>
          </w:tcPr>
          <w:p w:rsidR="003970D0" w:rsidRPr="00E704BF" w:rsidRDefault="003970D0" w:rsidP="003970D0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E704BF">
              <w:rPr>
                <w:rFonts w:cstheme="minorHAnsi"/>
                <w:color w:val="434343"/>
                <w:sz w:val="20"/>
                <w:szCs w:val="20"/>
                <w:lang w:val="en"/>
              </w:rPr>
              <w:t>Follow the link below:</w:t>
            </w:r>
          </w:p>
          <w:p w:rsidR="003970D0" w:rsidRPr="00312E9D" w:rsidRDefault="003970D0" w:rsidP="003970D0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4" w:history="1">
              <w:r w:rsidRPr="004B1BFA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https://classroom.thenational.academy/lessons/what-happens-during-a-state-change-c8wp6e</w:t>
              </w:r>
            </w:hyperlink>
          </w:p>
        </w:tc>
      </w:tr>
      <w:tr w:rsidR="003970D0" w:rsidRPr="00E704BF" w:rsidTr="003970D0">
        <w:trPr>
          <w:trHeight w:val="886"/>
        </w:trPr>
        <w:tc>
          <w:tcPr>
            <w:tcW w:w="1195" w:type="dxa"/>
            <w:shd w:val="clear" w:color="auto" w:fill="auto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2.30-3.00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RHE</w:t>
            </w:r>
          </w:p>
        </w:tc>
        <w:tc>
          <w:tcPr>
            <w:tcW w:w="1609" w:type="dxa"/>
            <w:shd w:val="clear" w:color="auto" w:fill="auto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>
              <w:rPr>
                <w:rFonts w:cstheme="minorHAnsi"/>
                <w:sz w:val="20"/>
                <w:szCs w:val="20"/>
              </w:rPr>
              <w:t xml:space="preserve">To explore consequences of truanting. </w:t>
            </w:r>
          </w:p>
        </w:tc>
        <w:tc>
          <w:tcPr>
            <w:tcW w:w="7674" w:type="dxa"/>
            <w:shd w:val="clear" w:color="auto" w:fill="auto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Follow the link:</w:t>
            </w:r>
          </w:p>
          <w:p w:rsidR="003970D0" w:rsidRDefault="003970D0" w:rsidP="003970D0">
            <w:pPr>
              <w:rPr>
                <w:rFonts w:cstheme="minorHAnsi"/>
                <w:b/>
                <w:sz w:val="20"/>
                <w:szCs w:val="20"/>
              </w:rPr>
            </w:pPr>
            <w:hyperlink r:id="rId15" w:history="1">
              <w:r w:rsidRPr="00F660BE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https://www.bbc.co.uk/bitesize/clips/zf4b4wx</w:t>
              </w:r>
            </w:hyperlink>
          </w:p>
          <w:p w:rsidR="003970D0" w:rsidRPr="00E704BF" w:rsidRDefault="003970D0" w:rsidP="003970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BA12D0" w:rsidRPr="00E704BF" w:rsidRDefault="00BA12D0" w:rsidP="00A549EB">
      <w:pPr>
        <w:jc w:val="center"/>
        <w:rPr>
          <w:rFonts w:cstheme="minorHAnsi"/>
          <w:sz w:val="24"/>
          <w:szCs w:val="20"/>
          <w:u w:val="single"/>
        </w:rPr>
      </w:pPr>
    </w:p>
    <w:p w:rsidR="00BA12D0" w:rsidRPr="00E704BF" w:rsidRDefault="00BA12D0" w:rsidP="00773CBE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741"/>
        <w:tblW w:w="10507" w:type="dxa"/>
        <w:tblLook w:val="04A0" w:firstRow="1" w:lastRow="0" w:firstColumn="1" w:lastColumn="0" w:noHBand="0" w:noVBand="1"/>
      </w:tblPr>
      <w:tblGrid>
        <w:gridCol w:w="1198"/>
        <w:gridCol w:w="1613"/>
        <w:gridCol w:w="7696"/>
      </w:tblGrid>
      <w:tr w:rsidR="003970D0" w:rsidRPr="00E704BF" w:rsidTr="003970D0">
        <w:trPr>
          <w:trHeight w:val="845"/>
        </w:trPr>
        <w:tc>
          <w:tcPr>
            <w:tcW w:w="1198" w:type="dxa"/>
          </w:tcPr>
          <w:p w:rsidR="003970D0" w:rsidRPr="00E704BF" w:rsidRDefault="003970D0" w:rsidP="003970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613" w:type="dxa"/>
          </w:tcPr>
          <w:p w:rsidR="003970D0" w:rsidRPr="00E704BF" w:rsidRDefault="003970D0" w:rsidP="003970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696" w:type="dxa"/>
          </w:tcPr>
          <w:p w:rsidR="003970D0" w:rsidRPr="00E704BF" w:rsidRDefault="003970D0" w:rsidP="003970D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704BF">
              <w:rPr>
                <w:rFonts w:cstheme="minorHAnsi"/>
                <w:b/>
                <w:color w:val="FF0000"/>
                <w:sz w:val="20"/>
                <w:szCs w:val="20"/>
              </w:rPr>
              <w:t>Wednesday</w:t>
            </w:r>
          </w:p>
          <w:p w:rsidR="003970D0" w:rsidRPr="00E704BF" w:rsidRDefault="003970D0" w:rsidP="003970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3970D0" w:rsidRPr="00E704BF" w:rsidTr="003970D0">
        <w:trPr>
          <w:trHeight w:val="845"/>
        </w:trPr>
        <w:tc>
          <w:tcPr>
            <w:tcW w:w="1198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8.45-9.00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613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696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70D0" w:rsidRPr="00E704BF" w:rsidTr="003970D0">
        <w:trPr>
          <w:trHeight w:val="884"/>
        </w:trPr>
        <w:tc>
          <w:tcPr>
            <w:tcW w:w="1198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9.00-9.15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613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To consolidate recall of multiplication facts. </w:t>
            </w:r>
          </w:p>
        </w:tc>
        <w:tc>
          <w:tcPr>
            <w:tcW w:w="7696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Complete this week’s multiplication sheet. You will find this week’</w:t>
            </w:r>
            <w:r>
              <w:rPr>
                <w:rFonts w:cstheme="minorHAnsi"/>
                <w:sz w:val="20"/>
                <w:szCs w:val="20"/>
              </w:rPr>
              <w:t>s multiplication sheet on page 7</w:t>
            </w:r>
            <w:r w:rsidRPr="00E704BF">
              <w:rPr>
                <w:rFonts w:cstheme="minorHAnsi"/>
                <w:sz w:val="20"/>
                <w:szCs w:val="20"/>
              </w:rPr>
              <w:t>. Just scroll down! How many can you answer correctly in one minute? Remember, it is the same one every day for a week so try and beat your score each time!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70D0" w:rsidRPr="00E704BF" w:rsidTr="003970D0">
        <w:trPr>
          <w:trHeight w:val="845"/>
        </w:trPr>
        <w:tc>
          <w:tcPr>
            <w:tcW w:w="1198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9.15-9.45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613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LO: To practise RWI S</w:t>
            </w:r>
            <w:r>
              <w:rPr>
                <w:rFonts w:cstheme="minorHAnsi"/>
                <w:sz w:val="20"/>
                <w:szCs w:val="20"/>
              </w:rPr>
              <w:t>pelling orange</w:t>
            </w:r>
            <w:r w:rsidRPr="00E704BF">
              <w:rPr>
                <w:rFonts w:cstheme="minorHAnsi"/>
                <w:sz w:val="20"/>
                <w:szCs w:val="20"/>
              </w:rPr>
              <w:t xml:space="preserve"> words.</w:t>
            </w:r>
          </w:p>
        </w:tc>
        <w:tc>
          <w:tcPr>
            <w:tcW w:w="7696" w:type="dxa"/>
          </w:tcPr>
          <w:p w:rsidR="003970D0" w:rsidRPr="00E704BF" w:rsidRDefault="003970D0" w:rsidP="003970D0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</w:t>
            </w:r>
          </w:p>
          <w:p w:rsidR="003970D0" w:rsidRPr="00E704BF" w:rsidRDefault="003970D0" w:rsidP="003970D0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Write them in different colours or fancy writing, make yourself a poster of each of the words!  Circle the consonants and vowels. </w:t>
            </w:r>
          </w:p>
          <w:p w:rsidR="003970D0" w:rsidRPr="00637315" w:rsidRDefault="003970D0" w:rsidP="003970D0">
            <w:pPr>
              <w:rPr>
                <w:color w:val="FF0000"/>
              </w:rPr>
            </w:pPr>
            <w:r w:rsidRPr="00637315">
              <w:rPr>
                <w:color w:val="FF0000"/>
              </w:rPr>
              <w:t>Week 14 - embarrass privilege environment profession nuisance parliament</w:t>
            </w:r>
          </w:p>
          <w:p w:rsidR="003970D0" w:rsidRPr="00C9732C" w:rsidRDefault="003970D0" w:rsidP="003970D0">
            <w:pPr>
              <w:rPr>
                <w:color w:val="FF0000"/>
              </w:rPr>
            </w:pPr>
          </w:p>
        </w:tc>
      </w:tr>
      <w:tr w:rsidR="003970D0" w:rsidRPr="00E704BF" w:rsidTr="003970D0">
        <w:trPr>
          <w:trHeight w:val="845"/>
        </w:trPr>
        <w:tc>
          <w:tcPr>
            <w:tcW w:w="1198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9.45-10.00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613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696" w:type="dxa"/>
          </w:tcPr>
          <w:p w:rsidR="003970D0" w:rsidRPr="00E755DB" w:rsidRDefault="003970D0" w:rsidP="003970D0">
            <w:hyperlink r:id="rId16" w:history="1">
              <w:r w:rsidRPr="00E755DB">
                <w:rPr>
                  <w:rStyle w:val="Hyperlink"/>
                </w:rPr>
                <w:t>https://www.youtube.com/watch?v=3WnI4UNgSaY</w:t>
              </w:r>
            </w:hyperlink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3970D0" w:rsidRPr="00E704BF" w:rsidTr="003970D0">
        <w:trPr>
          <w:trHeight w:val="845"/>
        </w:trPr>
        <w:tc>
          <w:tcPr>
            <w:tcW w:w="1198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10.00-11.00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613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>
              <w:rPr>
                <w:rFonts w:cstheme="minorHAnsi"/>
                <w:sz w:val="20"/>
                <w:szCs w:val="20"/>
              </w:rPr>
              <w:t>To ask questions when reading to help with our comprehension.</w:t>
            </w:r>
            <w:r w:rsidRPr="00E704BF">
              <w:rPr>
                <w:rFonts w:cstheme="minorHAnsi"/>
              </w:rPr>
              <w:t xml:space="preserve"> </w:t>
            </w:r>
          </w:p>
        </w:tc>
        <w:tc>
          <w:tcPr>
            <w:tcW w:w="7696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3970D0" w:rsidRDefault="003970D0" w:rsidP="003970D0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Pr="00D536A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https://classroom.thenational.academy/lessons/to-ask-questions-when-reading-to-help-with-our-comprehension-cgup8c</w:t>
              </w:r>
            </w:hyperlink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70D0" w:rsidRPr="00E704BF" w:rsidTr="003970D0">
        <w:trPr>
          <w:trHeight w:val="845"/>
        </w:trPr>
        <w:tc>
          <w:tcPr>
            <w:tcW w:w="10507" w:type="dxa"/>
            <w:gridSpan w:val="3"/>
            <w:shd w:val="clear" w:color="auto" w:fill="BDD6EE" w:themeFill="accent5" w:themeFillTint="66"/>
          </w:tcPr>
          <w:p w:rsidR="003970D0" w:rsidRPr="00E704BF" w:rsidRDefault="003970D0" w:rsidP="003970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3970D0" w:rsidRPr="00E704BF" w:rsidRDefault="003970D0" w:rsidP="003970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3970D0" w:rsidRPr="00E704BF" w:rsidTr="003970D0">
        <w:trPr>
          <w:trHeight w:val="884"/>
        </w:trPr>
        <w:tc>
          <w:tcPr>
            <w:tcW w:w="1198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11.15-12.15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613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>
              <w:rPr>
                <w:rFonts w:cstheme="minorHAnsi"/>
                <w:sz w:val="20"/>
                <w:szCs w:val="20"/>
              </w:rPr>
              <w:t xml:space="preserve">To calculate time intervals on timetables. </w:t>
            </w:r>
          </w:p>
        </w:tc>
        <w:tc>
          <w:tcPr>
            <w:tcW w:w="7696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3970D0" w:rsidRDefault="003970D0" w:rsidP="003970D0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Pr="00FA481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https://classroom.thenational.academy/lessons/calculating-time-intervals-on-timetables-c4w64c</w:t>
              </w:r>
            </w:hyperlink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70D0" w:rsidRPr="00E704BF" w:rsidTr="003970D0">
        <w:trPr>
          <w:trHeight w:val="884"/>
        </w:trPr>
        <w:tc>
          <w:tcPr>
            <w:tcW w:w="10507" w:type="dxa"/>
            <w:gridSpan w:val="3"/>
            <w:shd w:val="clear" w:color="auto" w:fill="BDD6EE" w:themeFill="accent5" w:themeFillTint="66"/>
          </w:tcPr>
          <w:p w:rsidR="003970D0" w:rsidRPr="00E704BF" w:rsidRDefault="003970D0" w:rsidP="003970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3970D0" w:rsidRPr="00E704BF" w:rsidRDefault="003970D0" w:rsidP="003970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3970D0" w:rsidRPr="00E704BF" w:rsidTr="003970D0">
        <w:trPr>
          <w:trHeight w:val="884"/>
        </w:trPr>
        <w:tc>
          <w:tcPr>
            <w:tcW w:w="1198" w:type="dxa"/>
            <w:shd w:val="clear" w:color="auto" w:fill="auto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1.00-1.15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704BF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:rsidR="003970D0" w:rsidRPr="00E704BF" w:rsidRDefault="003970D0" w:rsidP="003970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696" w:type="dxa"/>
            <w:shd w:val="clear" w:color="auto" w:fill="auto"/>
          </w:tcPr>
          <w:p w:rsidR="003970D0" w:rsidRDefault="003970D0" w:rsidP="003970D0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Pr="00F2408E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https://stories.audible.com/pdp/B0883GQZKV?ref=adbl_ent_anon_ds_pdp_pc_cntr-2-4</w:t>
              </w:r>
            </w:hyperlink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70D0" w:rsidRPr="00E704BF" w:rsidTr="003970D0">
        <w:trPr>
          <w:trHeight w:val="884"/>
        </w:trPr>
        <w:tc>
          <w:tcPr>
            <w:tcW w:w="1198" w:type="dxa"/>
            <w:shd w:val="clear" w:color="auto" w:fill="auto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1.15-2.30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Topic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1613" w:type="dxa"/>
            <w:shd w:val="clear" w:color="auto" w:fill="auto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>
              <w:rPr>
                <w:rFonts w:cstheme="minorHAnsi"/>
                <w:sz w:val="20"/>
                <w:szCs w:val="20"/>
              </w:rPr>
              <w:t xml:space="preserve">To learn about what a physical change. </w:t>
            </w:r>
          </w:p>
        </w:tc>
        <w:tc>
          <w:tcPr>
            <w:tcW w:w="7696" w:type="dxa"/>
            <w:shd w:val="clear" w:color="auto" w:fill="auto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3970D0" w:rsidRDefault="003970D0" w:rsidP="003970D0">
            <w:pPr>
              <w:rPr>
                <w:rFonts w:cstheme="minorHAnsi"/>
                <w:color w:val="434343"/>
                <w:sz w:val="18"/>
                <w:szCs w:val="18"/>
              </w:rPr>
            </w:pPr>
            <w:r w:rsidRPr="00E704BF">
              <w:rPr>
                <w:rFonts w:cstheme="minorHAnsi"/>
                <w:color w:val="434343"/>
                <w:sz w:val="18"/>
                <w:szCs w:val="18"/>
              </w:rPr>
              <w:t xml:space="preserve"> </w:t>
            </w:r>
            <w:r>
              <w:t xml:space="preserve"> </w:t>
            </w:r>
            <w:hyperlink r:id="rId20" w:history="1">
              <w:r w:rsidRPr="004B1BFA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https://classroom.thenational.academy/lessons/what-is-a-physical-change-and-how-can-we-identify-them-6xgk8d</w:t>
              </w:r>
            </w:hyperlink>
          </w:p>
          <w:p w:rsidR="003970D0" w:rsidRPr="00F548DF" w:rsidRDefault="003970D0" w:rsidP="003970D0">
            <w:pPr>
              <w:rPr>
                <w:rFonts w:cstheme="minorHAnsi"/>
                <w:color w:val="434343"/>
                <w:sz w:val="18"/>
                <w:szCs w:val="18"/>
              </w:rPr>
            </w:pPr>
          </w:p>
        </w:tc>
      </w:tr>
      <w:tr w:rsidR="003970D0" w:rsidRPr="00E704BF" w:rsidTr="003970D0">
        <w:trPr>
          <w:trHeight w:val="884"/>
        </w:trPr>
        <w:tc>
          <w:tcPr>
            <w:tcW w:w="1198" w:type="dxa"/>
            <w:shd w:val="clear" w:color="auto" w:fill="auto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2.30-3.00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1613" w:type="dxa"/>
            <w:shd w:val="clear" w:color="auto" w:fill="auto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>
              <w:rPr>
                <w:rFonts w:cstheme="minorHAnsi"/>
                <w:sz w:val="20"/>
                <w:szCs w:val="20"/>
              </w:rPr>
              <w:t xml:space="preserve">To introduce gamelan. </w:t>
            </w:r>
          </w:p>
        </w:tc>
        <w:tc>
          <w:tcPr>
            <w:tcW w:w="7696" w:type="dxa"/>
            <w:shd w:val="clear" w:color="auto" w:fill="auto"/>
          </w:tcPr>
          <w:p w:rsidR="003970D0" w:rsidRPr="00E704BF" w:rsidRDefault="003970D0" w:rsidP="003970D0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E704BF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 Follow the link:</w:t>
            </w:r>
          </w:p>
          <w:p w:rsidR="003970D0" w:rsidRPr="00CC772A" w:rsidRDefault="003970D0" w:rsidP="003970D0">
            <w:hyperlink r:id="rId21" w:history="1">
              <w:r w:rsidRPr="00FA481A">
                <w:rPr>
                  <w:rStyle w:val="Hyperlink"/>
                </w:rPr>
                <w:t>https://classroom.thenational.academy/lessons/introducing-gamelan-a-review-of-polyrhythms-75h62c</w:t>
              </w:r>
            </w:hyperlink>
          </w:p>
        </w:tc>
      </w:tr>
    </w:tbl>
    <w:p w:rsidR="00E70970" w:rsidRPr="00E704BF" w:rsidRDefault="00E70970" w:rsidP="00773CBE">
      <w:pPr>
        <w:rPr>
          <w:rFonts w:cstheme="minorHAnsi"/>
          <w:sz w:val="20"/>
          <w:szCs w:val="20"/>
          <w:u w:val="single"/>
        </w:rPr>
      </w:pPr>
    </w:p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B13419" w:rsidRPr="00E704BF" w:rsidRDefault="00B13419" w:rsidP="00773CBE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1165"/>
        <w:gridCol w:w="1719"/>
        <w:gridCol w:w="7572"/>
      </w:tblGrid>
      <w:tr w:rsidR="003970D0" w:rsidRPr="00E704BF" w:rsidTr="003970D0">
        <w:trPr>
          <w:trHeight w:val="766"/>
        </w:trPr>
        <w:tc>
          <w:tcPr>
            <w:tcW w:w="1192" w:type="dxa"/>
          </w:tcPr>
          <w:p w:rsidR="003970D0" w:rsidRPr="00E704BF" w:rsidRDefault="003970D0" w:rsidP="003970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604" w:type="dxa"/>
          </w:tcPr>
          <w:p w:rsidR="003970D0" w:rsidRPr="00E704BF" w:rsidRDefault="003970D0" w:rsidP="003970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652" w:type="dxa"/>
          </w:tcPr>
          <w:p w:rsidR="003970D0" w:rsidRPr="00E704BF" w:rsidRDefault="003970D0" w:rsidP="003970D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704BF">
              <w:rPr>
                <w:rFonts w:cstheme="minorHAnsi"/>
                <w:b/>
                <w:color w:val="FF0000"/>
                <w:sz w:val="20"/>
                <w:szCs w:val="20"/>
              </w:rPr>
              <w:t>Thursday</w:t>
            </w:r>
          </w:p>
          <w:p w:rsidR="003970D0" w:rsidRPr="00E704BF" w:rsidRDefault="003970D0" w:rsidP="003970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3970D0" w:rsidRPr="00E704BF" w:rsidTr="003970D0">
        <w:trPr>
          <w:trHeight w:val="766"/>
        </w:trPr>
        <w:tc>
          <w:tcPr>
            <w:tcW w:w="1192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8.45-9.00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604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652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70D0" w:rsidRPr="00E704BF" w:rsidTr="003970D0">
        <w:trPr>
          <w:trHeight w:val="801"/>
        </w:trPr>
        <w:tc>
          <w:tcPr>
            <w:tcW w:w="1192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9.00-9.15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604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To consolidate recall of multiplication facts. </w:t>
            </w:r>
          </w:p>
        </w:tc>
        <w:tc>
          <w:tcPr>
            <w:tcW w:w="7652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Complete this week’s multiplication sheet. You will find this week’</w:t>
            </w:r>
            <w:r>
              <w:rPr>
                <w:rFonts w:cstheme="minorHAnsi"/>
                <w:sz w:val="20"/>
                <w:szCs w:val="20"/>
              </w:rPr>
              <w:t>s multiplication sheet on page 7</w:t>
            </w:r>
            <w:r w:rsidRPr="00E704BF">
              <w:rPr>
                <w:rFonts w:cstheme="minorHAnsi"/>
                <w:sz w:val="20"/>
                <w:szCs w:val="20"/>
              </w:rPr>
              <w:t>. Just scroll down! How many can you answer correctly in one minute? Remember, it is the same one every day for a week so try and beat your score each time!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70D0" w:rsidRPr="00E704BF" w:rsidTr="003970D0">
        <w:trPr>
          <w:trHeight w:val="766"/>
        </w:trPr>
        <w:tc>
          <w:tcPr>
            <w:tcW w:w="1192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9.15-9.45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604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O: To practise RWI Spelling orange</w:t>
            </w:r>
            <w:r w:rsidRPr="00E704BF">
              <w:rPr>
                <w:rFonts w:cstheme="minorHAnsi"/>
                <w:sz w:val="20"/>
                <w:szCs w:val="20"/>
              </w:rPr>
              <w:t xml:space="preserve"> words.</w:t>
            </w:r>
          </w:p>
        </w:tc>
        <w:tc>
          <w:tcPr>
            <w:tcW w:w="7652" w:type="dxa"/>
          </w:tcPr>
          <w:p w:rsidR="003970D0" w:rsidRPr="00E704BF" w:rsidRDefault="003970D0" w:rsidP="003970D0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</w:t>
            </w:r>
          </w:p>
          <w:p w:rsidR="003970D0" w:rsidRPr="00E704BF" w:rsidRDefault="003970D0" w:rsidP="003970D0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Write them in different colours or fancy writing, make yourself a poster of each of the words!  Circle the consonants and vowels. </w:t>
            </w:r>
          </w:p>
          <w:p w:rsidR="003970D0" w:rsidRPr="00637315" w:rsidRDefault="003970D0" w:rsidP="003970D0">
            <w:pPr>
              <w:rPr>
                <w:color w:val="FF0000"/>
              </w:rPr>
            </w:pPr>
            <w:r w:rsidRPr="00637315">
              <w:rPr>
                <w:color w:val="FF0000"/>
              </w:rPr>
              <w:t>Week 14 - embarrass privilege environment profession nuisance parliament</w:t>
            </w:r>
          </w:p>
          <w:p w:rsidR="003970D0" w:rsidRPr="00C9732C" w:rsidRDefault="003970D0" w:rsidP="003970D0">
            <w:pPr>
              <w:rPr>
                <w:color w:val="FF0000"/>
              </w:rPr>
            </w:pPr>
          </w:p>
        </w:tc>
      </w:tr>
      <w:tr w:rsidR="003970D0" w:rsidRPr="00E704BF" w:rsidTr="003970D0">
        <w:trPr>
          <w:trHeight w:val="766"/>
        </w:trPr>
        <w:tc>
          <w:tcPr>
            <w:tcW w:w="1192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9.45-10.00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604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652" w:type="dxa"/>
          </w:tcPr>
          <w:p w:rsidR="003970D0" w:rsidRPr="00E755DB" w:rsidRDefault="003970D0" w:rsidP="003970D0">
            <w:hyperlink r:id="rId22" w:history="1">
              <w:r w:rsidRPr="00E755DB">
                <w:rPr>
                  <w:rStyle w:val="Hyperlink"/>
                </w:rPr>
                <w:t>https://www.youtube.com/watch?v=388Q44ReOWE</w:t>
              </w:r>
            </w:hyperlink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3970D0" w:rsidRPr="00E704BF" w:rsidTr="003970D0">
        <w:trPr>
          <w:trHeight w:val="766"/>
        </w:trPr>
        <w:tc>
          <w:tcPr>
            <w:tcW w:w="1192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10.00-11.00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604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Pr="00E704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To consider the author’s characterisation. </w:t>
            </w:r>
          </w:p>
        </w:tc>
        <w:tc>
          <w:tcPr>
            <w:tcW w:w="7652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3970D0" w:rsidRDefault="003970D0" w:rsidP="003970D0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3" w:history="1">
              <w:r w:rsidRPr="00D536A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https://classroom.thenational.academy/lessons/to-consider-the-authors-characterisation-6th3gd</w:t>
              </w:r>
            </w:hyperlink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70D0" w:rsidRPr="00E704BF" w:rsidTr="003970D0">
        <w:trPr>
          <w:trHeight w:val="766"/>
        </w:trPr>
        <w:tc>
          <w:tcPr>
            <w:tcW w:w="10448" w:type="dxa"/>
            <w:gridSpan w:val="3"/>
            <w:shd w:val="clear" w:color="auto" w:fill="BDD6EE" w:themeFill="accent5" w:themeFillTint="66"/>
          </w:tcPr>
          <w:p w:rsidR="003970D0" w:rsidRPr="00E704BF" w:rsidRDefault="003970D0" w:rsidP="003970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3970D0" w:rsidRPr="00E704BF" w:rsidRDefault="003970D0" w:rsidP="003970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3970D0" w:rsidRPr="00E704BF" w:rsidTr="003970D0">
        <w:trPr>
          <w:trHeight w:val="801"/>
        </w:trPr>
        <w:tc>
          <w:tcPr>
            <w:tcW w:w="1192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11.15-12.15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604" w:type="dxa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>
              <w:rPr>
                <w:rFonts w:cstheme="minorHAnsi"/>
                <w:sz w:val="20"/>
                <w:szCs w:val="20"/>
              </w:rPr>
              <w:t xml:space="preserve">To explore timetable questions. </w:t>
            </w:r>
          </w:p>
        </w:tc>
        <w:tc>
          <w:tcPr>
            <w:tcW w:w="7652" w:type="dxa"/>
          </w:tcPr>
          <w:p w:rsidR="003970D0" w:rsidRDefault="003970D0" w:rsidP="003970D0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E704BF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 Have a go at today’s lesson by clicking on the link below: </w:t>
            </w:r>
          </w:p>
          <w:p w:rsidR="003970D0" w:rsidRDefault="003970D0" w:rsidP="003970D0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Pr="00FA481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https://classroom.thenational.academy/lessons/timetables-questions-60rkar</w:t>
              </w:r>
            </w:hyperlink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970D0" w:rsidRPr="00E704BF" w:rsidTr="003970D0">
        <w:trPr>
          <w:trHeight w:val="801"/>
        </w:trPr>
        <w:tc>
          <w:tcPr>
            <w:tcW w:w="10448" w:type="dxa"/>
            <w:gridSpan w:val="3"/>
            <w:shd w:val="clear" w:color="auto" w:fill="BDD6EE" w:themeFill="accent5" w:themeFillTint="66"/>
          </w:tcPr>
          <w:p w:rsidR="003970D0" w:rsidRPr="00E704BF" w:rsidRDefault="003970D0" w:rsidP="003970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3970D0" w:rsidRPr="00E704BF" w:rsidRDefault="003970D0" w:rsidP="003970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3970D0" w:rsidRPr="00E704BF" w:rsidTr="003970D0">
        <w:trPr>
          <w:trHeight w:val="801"/>
        </w:trPr>
        <w:tc>
          <w:tcPr>
            <w:tcW w:w="1192" w:type="dxa"/>
            <w:shd w:val="clear" w:color="auto" w:fill="auto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1.00-1.15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704BF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3970D0" w:rsidRPr="00E704BF" w:rsidRDefault="003970D0" w:rsidP="003970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652" w:type="dxa"/>
            <w:shd w:val="clear" w:color="auto" w:fill="auto"/>
          </w:tcPr>
          <w:p w:rsidR="003970D0" w:rsidRDefault="003970D0" w:rsidP="003970D0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Pr="00F2408E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https://stories.audible.com/pdp/B0883GQZKV?ref=adbl_ent_anon_ds_pdp_pc_cntr-2-4</w:t>
              </w:r>
            </w:hyperlink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</w:p>
          <w:p w:rsidR="003970D0" w:rsidRPr="00E704BF" w:rsidRDefault="003970D0" w:rsidP="003970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70D0" w:rsidRPr="00E704BF" w:rsidTr="003970D0">
        <w:trPr>
          <w:trHeight w:val="801"/>
        </w:trPr>
        <w:tc>
          <w:tcPr>
            <w:tcW w:w="1192" w:type="dxa"/>
            <w:shd w:val="clear" w:color="auto" w:fill="auto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1:15-2:00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1604" w:type="dxa"/>
            <w:shd w:val="clear" w:color="auto" w:fill="auto"/>
          </w:tcPr>
          <w:p w:rsidR="003970D0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>
              <w:rPr>
                <w:rFonts w:cstheme="minorHAnsi"/>
                <w:sz w:val="20"/>
                <w:szCs w:val="20"/>
              </w:rPr>
              <w:t xml:space="preserve">To create strange animals and describe them. 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2" w:type="dxa"/>
            <w:shd w:val="clear" w:color="auto" w:fill="auto"/>
          </w:tcPr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3970D0" w:rsidRDefault="003970D0" w:rsidP="003970D0">
            <w:pPr>
              <w:rPr>
                <w:rFonts w:cstheme="minorHAnsi"/>
                <w:b/>
                <w:sz w:val="20"/>
                <w:szCs w:val="20"/>
              </w:rPr>
            </w:pPr>
            <w:hyperlink r:id="rId26" w:history="1">
              <w:r w:rsidRPr="00FA481A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https://classroom.thenational.academy/lessons/creating-strange-animals-and-describing-them-64u38c</w:t>
              </w:r>
            </w:hyperlink>
          </w:p>
          <w:p w:rsidR="003970D0" w:rsidRPr="00E704BF" w:rsidRDefault="003970D0" w:rsidP="003970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970D0" w:rsidRPr="00E704BF" w:rsidTr="003970D0">
        <w:trPr>
          <w:trHeight w:val="801"/>
        </w:trPr>
        <w:tc>
          <w:tcPr>
            <w:tcW w:w="1192" w:type="dxa"/>
            <w:shd w:val="clear" w:color="auto" w:fill="auto"/>
          </w:tcPr>
          <w:p w:rsidR="003970D0" w:rsidRDefault="003970D0" w:rsidP="003970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2:00-3:00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1604" w:type="dxa"/>
            <w:shd w:val="clear" w:color="auto" w:fill="auto"/>
          </w:tcPr>
          <w:p w:rsidR="003970D0" w:rsidRDefault="003970D0" w:rsidP="003970D0">
            <w:pPr>
              <w:widowControl w:val="0"/>
            </w:pPr>
            <w:r>
              <w:rPr>
                <w:rFonts w:cstheme="minorHAnsi"/>
                <w:sz w:val="20"/>
                <w:szCs w:val="20"/>
              </w:rPr>
              <w:t>LO:</w:t>
            </w:r>
            <w:r>
              <w:rPr>
                <w:rFonts w:cstheme="minorHAnsi"/>
                <w:sz w:val="20"/>
                <w:szCs w:val="20"/>
              </w:rPr>
              <w:t xml:space="preserve"> To Explore pointillism. </w:t>
            </w:r>
          </w:p>
          <w:p w:rsidR="003970D0" w:rsidRPr="00E704BF" w:rsidRDefault="003970D0" w:rsidP="003970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52" w:type="dxa"/>
            <w:shd w:val="clear" w:color="auto" w:fill="auto"/>
          </w:tcPr>
          <w:p w:rsidR="003970D0" w:rsidRPr="00CF2F51" w:rsidRDefault="003970D0" w:rsidP="003970D0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F2F51">
              <w:rPr>
                <w:rFonts w:cstheme="minorHAnsi"/>
                <w:sz w:val="20"/>
                <w:szCs w:val="20"/>
              </w:rPr>
              <w:t xml:space="preserve">Today we will take the skills we used last week and apply them to a painting. You will need a paint brush/ear bud and a selection of coloured paint of your choice. If you are using the paintbrush, turn it around to use the end.  </w:t>
            </w:r>
          </w:p>
          <w:p w:rsidR="003970D0" w:rsidRPr="00CF2F51" w:rsidRDefault="003970D0" w:rsidP="003970D0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F2F51">
              <w:rPr>
                <w:rFonts w:cstheme="minorHAnsi"/>
                <w:sz w:val="20"/>
                <w:szCs w:val="20"/>
              </w:rPr>
              <w:t>You can create your own painting if you wish or use the images below to help you.</w:t>
            </w:r>
          </w:p>
          <w:p w:rsidR="003970D0" w:rsidRPr="00CF2F51" w:rsidRDefault="003970D0" w:rsidP="003970D0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F2F51">
              <w:rPr>
                <w:rFonts w:cstheme="minorHAnsi"/>
                <w:noProof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11FAAE09" wp14:editId="58F34657">
                  <wp:extent cx="1581150" cy="1946031"/>
                  <wp:effectExtent l="0" t="0" r="0" b="0"/>
                  <wp:docPr id="24" name="Picture 24" descr="Room 101 Art: Pointillism Flamingos, ages 7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oom 101 Art: Pointillism Flamingos, ages 7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195" cy="1949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F51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7DE64DB" wp14:editId="79CFD296">
                  <wp:extent cx="2590800" cy="1933136"/>
                  <wp:effectExtent l="0" t="0" r="0" b="0"/>
                  <wp:docPr id="25" name="Picture 25" descr="C:\Users\ramsdene\AppData\Local\Microsoft\Windows\INetCache\Content.MSO\3B01EE8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ramsdene\AppData\Local\Microsoft\Windows\INetCache\Content.MSO\3B01EE8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123" cy="1940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0D0" w:rsidRPr="00CF2F51" w:rsidRDefault="003970D0" w:rsidP="003970D0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CF2F51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4CECB10" wp14:editId="7C510757">
                  <wp:extent cx="2762250" cy="2042391"/>
                  <wp:effectExtent l="0" t="0" r="0" b="0"/>
                  <wp:docPr id="26" name="Picture 26" descr="Pointillism Georges Seurat Art Lesson - Happy Family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ointillism Georges Seurat Art Lesson - Happy Family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155" cy="204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F51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B938F56" wp14:editId="76EEC475">
                  <wp:extent cx="2905733" cy="2038350"/>
                  <wp:effectExtent l="0" t="0" r="9525" b="0"/>
                  <wp:docPr id="27" name="Picture 27" descr="C:\Users\ramsdene\AppData\Local\Microsoft\Windows\INetCache\Content.MSO\EBF81C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ramsdene\AppData\Local\Microsoft\Windows\INetCache\Content.MSO\EBF81C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564" cy="2040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0D0" w:rsidRPr="00E704BF" w:rsidRDefault="003970D0" w:rsidP="003970D0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BA12D0" w:rsidRPr="00E704BF" w:rsidRDefault="00BA12D0" w:rsidP="000E32FE">
      <w:pPr>
        <w:rPr>
          <w:rFonts w:cstheme="minorHAnsi"/>
          <w:sz w:val="24"/>
          <w:szCs w:val="20"/>
          <w:u w:val="single"/>
        </w:rPr>
      </w:pPr>
    </w:p>
    <w:p w:rsidR="00BA12D0" w:rsidRPr="00E704BF" w:rsidRDefault="00BA12D0" w:rsidP="00773CBE">
      <w:pPr>
        <w:rPr>
          <w:rFonts w:cstheme="minorHAnsi"/>
          <w:sz w:val="20"/>
          <w:szCs w:val="20"/>
          <w:u w:val="single"/>
        </w:rPr>
      </w:pPr>
    </w:p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B13419" w:rsidRPr="00E704BF" w:rsidRDefault="00B13419" w:rsidP="00773CBE">
      <w:pPr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1546"/>
        <w:tblW w:w="10486" w:type="dxa"/>
        <w:tblLook w:val="04A0" w:firstRow="1" w:lastRow="0" w:firstColumn="1" w:lastColumn="0" w:noHBand="0" w:noVBand="1"/>
      </w:tblPr>
      <w:tblGrid>
        <w:gridCol w:w="1225"/>
        <w:gridCol w:w="1643"/>
        <w:gridCol w:w="7618"/>
      </w:tblGrid>
      <w:tr w:rsidR="00D43856" w:rsidRPr="00E704BF" w:rsidTr="00183547">
        <w:trPr>
          <w:trHeight w:val="900"/>
        </w:trPr>
        <w:tc>
          <w:tcPr>
            <w:tcW w:w="1225" w:type="dxa"/>
          </w:tcPr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643" w:type="dxa"/>
          </w:tcPr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7616" w:type="dxa"/>
          </w:tcPr>
          <w:p w:rsidR="00D43856" w:rsidRPr="00E704BF" w:rsidRDefault="00D43856" w:rsidP="00D4385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704BF">
              <w:rPr>
                <w:rFonts w:cstheme="minorHAnsi"/>
                <w:b/>
                <w:color w:val="FF0000"/>
                <w:sz w:val="20"/>
                <w:szCs w:val="20"/>
              </w:rPr>
              <w:t>Friday</w:t>
            </w:r>
          </w:p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D43856" w:rsidRPr="00E704BF" w:rsidTr="00183547">
        <w:trPr>
          <w:trHeight w:val="900"/>
        </w:trPr>
        <w:tc>
          <w:tcPr>
            <w:tcW w:w="1225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8.45-9.00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643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7616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856" w:rsidRPr="00E704BF" w:rsidTr="00183547">
        <w:trPr>
          <w:trHeight w:val="941"/>
        </w:trPr>
        <w:tc>
          <w:tcPr>
            <w:tcW w:w="1225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9.00-9.15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643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LO: To consolidate recall of multiplication facts.</w:t>
            </w:r>
          </w:p>
        </w:tc>
        <w:tc>
          <w:tcPr>
            <w:tcW w:w="7616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Complete this week’s multiplication sheet. You will find this week’</w:t>
            </w:r>
            <w:r w:rsidR="00183547">
              <w:rPr>
                <w:rFonts w:cstheme="minorHAnsi"/>
                <w:sz w:val="20"/>
                <w:szCs w:val="20"/>
              </w:rPr>
              <w:t>s multiplication sheet on page 7</w:t>
            </w:r>
            <w:r w:rsidRPr="00E704BF">
              <w:rPr>
                <w:rFonts w:cstheme="minorHAnsi"/>
                <w:sz w:val="20"/>
                <w:szCs w:val="20"/>
              </w:rPr>
              <w:t>. Just scroll down! How many can you answer correctly in one minute? Remember, it is the same one every day for a week so try and beat your score each time!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856" w:rsidRPr="00E704BF" w:rsidTr="00183547">
        <w:trPr>
          <w:trHeight w:val="900"/>
        </w:trPr>
        <w:tc>
          <w:tcPr>
            <w:tcW w:w="1225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9.15-9.45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643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</w:t>
            </w:r>
            <w:r w:rsidR="00C55EC4">
              <w:rPr>
                <w:rFonts w:cstheme="minorHAnsi"/>
                <w:sz w:val="20"/>
                <w:szCs w:val="20"/>
              </w:rPr>
              <w:t>O: To practise RWI Spelling orange</w:t>
            </w:r>
            <w:r w:rsidRPr="00E704BF">
              <w:rPr>
                <w:rFonts w:cstheme="minorHAnsi"/>
                <w:sz w:val="20"/>
                <w:szCs w:val="20"/>
              </w:rPr>
              <w:t xml:space="preserve"> words.</w:t>
            </w:r>
          </w:p>
        </w:tc>
        <w:tc>
          <w:tcPr>
            <w:tcW w:w="7616" w:type="dxa"/>
          </w:tcPr>
          <w:p w:rsidR="00D43856" w:rsidRPr="00E704BF" w:rsidRDefault="00D43856" w:rsidP="00D43856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</w:t>
            </w:r>
          </w:p>
          <w:p w:rsidR="00D43856" w:rsidRPr="00E704BF" w:rsidRDefault="00D43856" w:rsidP="00D43856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E704BF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Write them in different colours or fancy writing, make yourself a poster of each of the words!  Circle the consonants and vowels. </w:t>
            </w:r>
          </w:p>
          <w:p w:rsidR="002C7605" w:rsidRPr="00637315" w:rsidRDefault="002C7605" w:rsidP="002C7605">
            <w:pPr>
              <w:rPr>
                <w:color w:val="FF0000"/>
              </w:rPr>
            </w:pPr>
            <w:r w:rsidRPr="00637315">
              <w:rPr>
                <w:color w:val="FF0000"/>
              </w:rPr>
              <w:t>Week 14 - embarrass privilege environment profession nuisance parliament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Use the Look, Cover, Say, Write and Check grid on page 7 to test yourself!</w:t>
            </w:r>
          </w:p>
        </w:tc>
      </w:tr>
      <w:tr w:rsidR="00D43856" w:rsidRPr="00E704BF" w:rsidTr="00183547">
        <w:trPr>
          <w:trHeight w:val="900"/>
        </w:trPr>
        <w:tc>
          <w:tcPr>
            <w:tcW w:w="1225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9.45-10.00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643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7616" w:type="dxa"/>
          </w:tcPr>
          <w:p w:rsidR="00137C80" w:rsidRPr="00E755DB" w:rsidRDefault="00442840" w:rsidP="00137C80">
            <w:hyperlink r:id="rId31" w:history="1">
              <w:r w:rsidR="00137C80" w:rsidRPr="00E755DB">
                <w:rPr>
                  <w:rStyle w:val="Hyperlink"/>
                </w:rPr>
                <w:t>https://www.youtube.com/watch?v=FRnEDoVRaa0</w:t>
              </w:r>
            </w:hyperlink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Join in with the Go Noodle clip above to get you moving! </w:t>
            </w:r>
          </w:p>
        </w:tc>
      </w:tr>
      <w:tr w:rsidR="00D43856" w:rsidRPr="00E704BF" w:rsidTr="00183547">
        <w:trPr>
          <w:trHeight w:val="900"/>
        </w:trPr>
        <w:tc>
          <w:tcPr>
            <w:tcW w:w="1225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10.00-11.00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643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Pr="00E704BF">
              <w:rPr>
                <w:rFonts w:cstheme="minorHAnsi"/>
              </w:rPr>
              <w:t xml:space="preserve"> </w:t>
            </w:r>
            <w:r w:rsidR="00442840" w:rsidRPr="00442840">
              <w:rPr>
                <w:rFonts w:cstheme="minorHAnsi"/>
                <w:sz w:val="20"/>
              </w:rPr>
              <w:t xml:space="preserve">To reflect upon the story and Victoria </w:t>
            </w:r>
            <w:bookmarkStart w:id="0" w:name="_GoBack"/>
            <w:bookmarkEnd w:id="0"/>
            <w:r w:rsidR="00442840" w:rsidRPr="00442840">
              <w:rPr>
                <w:rFonts w:cstheme="minorHAnsi"/>
                <w:sz w:val="20"/>
              </w:rPr>
              <w:t>society.</w:t>
            </w:r>
          </w:p>
        </w:tc>
        <w:tc>
          <w:tcPr>
            <w:tcW w:w="7616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Follow the link below:</w:t>
            </w:r>
          </w:p>
          <w:p w:rsidR="00D43856" w:rsidRDefault="003970D0" w:rsidP="00D43856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2" w:history="1">
              <w:r w:rsidRPr="00D536A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https://classroom.thenational.academy/lessons/to-reflect-upon-the-story-and-victoria-society-6nh68t</w:t>
              </w:r>
            </w:hyperlink>
          </w:p>
          <w:p w:rsidR="003970D0" w:rsidRPr="00E704BF" w:rsidRDefault="003970D0" w:rsidP="00D438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856" w:rsidRPr="00E704BF" w:rsidTr="00183547">
        <w:trPr>
          <w:trHeight w:val="900"/>
        </w:trPr>
        <w:tc>
          <w:tcPr>
            <w:tcW w:w="10486" w:type="dxa"/>
            <w:gridSpan w:val="3"/>
            <w:shd w:val="clear" w:color="auto" w:fill="BDD6EE" w:themeFill="accent5" w:themeFillTint="66"/>
          </w:tcPr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D43856" w:rsidRPr="00E704BF" w:rsidTr="00183547">
        <w:trPr>
          <w:trHeight w:val="941"/>
        </w:trPr>
        <w:tc>
          <w:tcPr>
            <w:tcW w:w="1225" w:type="dxa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11.15-12.15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643" w:type="dxa"/>
          </w:tcPr>
          <w:p w:rsidR="00D43856" w:rsidRPr="00E704BF" w:rsidRDefault="00C55EC4" w:rsidP="00D43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LO:  </w:t>
            </w:r>
            <w:r w:rsidR="002B5FDD">
              <w:rPr>
                <w:rFonts w:cstheme="minorHAnsi"/>
                <w:sz w:val="20"/>
                <w:szCs w:val="20"/>
              </w:rPr>
              <w:t xml:space="preserve">To consolidate and review learning. </w:t>
            </w:r>
          </w:p>
        </w:tc>
        <w:tc>
          <w:tcPr>
            <w:tcW w:w="7616" w:type="dxa"/>
          </w:tcPr>
          <w:p w:rsidR="00D43856" w:rsidRPr="00E704BF" w:rsidRDefault="00D43856" w:rsidP="00D43856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E704BF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D43856" w:rsidRDefault="00442840" w:rsidP="00C55EC4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2B5FDD" w:rsidRPr="00FA481A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https://classroom.thenational.academy/lessons/consolidation-and-review-6cvkjd</w:t>
              </w:r>
            </w:hyperlink>
          </w:p>
          <w:p w:rsidR="002B5FDD" w:rsidRPr="00E704BF" w:rsidRDefault="002B5FDD" w:rsidP="00C55E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856" w:rsidRPr="00E704BF" w:rsidTr="00183547">
        <w:trPr>
          <w:trHeight w:val="941"/>
        </w:trPr>
        <w:tc>
          <w:tcPr>
            <w:tcW w:w="10486" w:type="dxa"/>
            <w:gridSpan w:val="3"/>
            <w:shd w:val="clear" w:color="auto" w:fill="BDD6EE" w:themeFill="accent5" w:themeFillTint="66"/>
          </w:tcPr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D43856" w:rsidRPr="00E704BF" w:rsidRDefault="00D43856" w:rsidP="00D438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04BF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D43856" w:rsidRPr="00E704BF" w:rsidTr="00183547">
        <w:trPr>
          <w:trHeight w:val="941"/>
        </w:trPr>
        <w:tc>
          <w:tcPr>
            <w:tcW w:w="1225" w:type="dxa"/>
            <w:shd w:val="clear" w:color="auto" w:fill="auto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1.00-1.15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704BF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643" w:type="dxa"/>
            <w:shd w:val="clear" w:color="auto" w:fill="auto"/>
          </w:tcPr>
          <w:p w:rsidR="00D43856" w:rsidRPr="00E704BF" w:rsidRDefault="00D43856" w:rsidP="00D438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7616" w:type="dxa"/>
            <w:shd w:val="clear" w:color="auto" w:fill="auto"/>
          </w:tcPr>
          <w:p w:rsidR="00D43856" w:rsidRDefault="00442840" w:rsidP="00D43856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90231C" w:rsidRPr="00F2408E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https://stories.audible.com/pdp/B0883GQZKV?ref=adbl_ent_anon_ds_pdp_pc_cntr-2-4</w:t>
              </w:r>
            </w:hyperlink>
          </w:p>
          <w:p w:rsidR="0090231C" w:rsidRPr="00E704BF" w:rsidRDefault="0090231C" w:rsidP="00D43856">
            <w:pPr>
              <w:rPr>
                <w:rFonts w:cstheme="minorHAnsi"/>
                <w:sz w:val="20"/>
                <w:szCs w:val="20"/>
              </w:rPr>
            </w:pP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3856" w:rsidRPr="00E704BF" w:rsidTr="00183547">
        <w:trPr>
          <w:trHeight w:val="996"/>
        </w:trPr>
        <w:tc>
          <w:tcPr>
            <w:tcW w:w="1225" w:type="dxa"/>
            <w:shd w:val="clear" w:color="auto" w:fill="auto"/>
          </w:tcPr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>1.15-3:00</w:t>
            </w:r>
          </w:p>
          <w:p w:rsidR="00D43856" w:rsidRPr="00E704BF" w:rsidRDefault="00C55EC4" w:rsidP="00D438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Golden Time</w:t>
            </w:r>
          </w:p>
          <w:p w:rsidR="00D43856" w:rsidRPr="00E704BF" w:rsidRDefault="00D43856" w:rsidP="00D438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D43856" w:rsidRPr="00E704BF" w:rsidRDefault="00D43856" w:rsidP="00C55EC4">
            <w:pPr>
              <w:rPr>
                <w:rFonts w:cstheme="minorHAnsi"/>
                <w:sz w:val="20"/>
                <w:szCs w:val="20"/>
              </w:rPr>
            </w:pPr>
            <w:r w:rsidRPr="00E704BF">
              <w:rPr>
                <w:rFonts w:cstheme="minorHAnsi"/>
                <w:sz w:val="20"/>
                <w:szCs w:val="20"/>
              </w:rPr>
              <w:t xml:space="preserve">LO: </w:t>
            </w:r>
            <w:r w:rsidR="00C6240A">
              <w:rPr>
                <w:rFonts w:cstheme="minorHAnsi"/>
                <w:sz w:val="20"/>
                <w:szCs w:val="20"/>
              </w:rPr>
              <w:t xml:space="preserve">To explore character performance through drama. </w:t>
            </w:r>
          </w:p>
        </w:tc>
        <w:tc>
          <w:tcPr>
            <w:tcW w:w="7616" w:type="dxa"/>
            <w:shd w:val="clear" w:color="auto" w:fill="auto"/>
          </w:tcPr>
          <w:p w:rsidR="00D43856" w:rsidRDefault="00442840" w:rsidP="00D43856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="00C6240A" w:rsidRPr="00F2408E">
                <w:rPr>
                  <w:rStyle w:val="Hyperlink"/>
                  <w:rFonts w:cstheme="minorHAnsi"/>
                  <w:sz w:val="20"/>
                  <w:szCs w:val="20"/>
                </w:rPr>
                <w:t>https://classroom.thenational.academy/lessons/playing-with-character-70w34c</w:t>
              </w:r>
            </w:hyperlink>
          </w:p>
          <w:p w:rsidR="00C6240A" w:rsidRPr="00E704BF" w:rsidRDefault="00C6240A" w:rsidP="00D4385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A12D0" w:rsidRPr="00E704BF" w:rsidRDefault="00BA12D0" w:rsidP="00A549EB">
      <w:pPr>
        <w:jc w:val="center"/>
        <w:rPr>
          <w:rFonts w:cstheme="minorHAnsi"/>
          <w:sz w:val="24"/>
          <w:szCs w:val="20"/>
          <w:u w:val="single"/>
        </w:rPr>
      </w:pPr>
    </w:p>
    <w:p w:rsidR="00BA12D0" w:rsidRPr="00E704BF" w:rsidRDefault="00BA12D0" w:rsidP="00773CBE">
      <w:pPr>
        <w:rPr>
          <w:rFonts w:cstheme="minorHAnsi"/>
          <w:sz w:val="20"/>
          <w:szCs w:val="20"/>
          <w:u w:val="single"/>
        </w:rPr>
      </w:pPr>
    </w:p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A549EB" w:rsidRPr="00E704BF" w:rsidRDefault="00A549EB" w:rsidP="00773CBE">
      <w:pPr>
        <w:rPr>
          <w:rFonts w:cstheme="minorHAnsi"/>
          <w:sz w:val="20"/>
          <w:szCs w:val="20"/>
          <w:u w:val="single"/>
        </w:rPr>
      </w:pPr>
    </w:p>
    <w:p w:rsidR="00B13419" w:rsidRPr="00E704BF" w:rsidRDefault="00B13419" w:rsidP="00773CBE">
      <w:pPr>
        <w:rPr>
          <w:rFonts w:cstheme="minorHAnsi"/>
          <w:sz w:val="20"/>
          <w:szCs w:val="20"/>
          <w:u w:val="single"/>
        </w:rPr>
      </w:pPr>
    </w:p>
    <w:p w:rsidR="00BA12D0" w:rsidRPr="00E704BF" w:rsidRDefault="00BA12D0" w:rsidP="00773CBE">
      <w:pPr>
        <w:rPr>
          <w:rFonts w:cstheme="minorHAnsi"/>
          <w:sz w:val="20"/>
          <w:szCs w:val="20"/>
          <w:u w:val="single"/>
        </w:rPr>
      </w:pPr>
    </w:p>
    <w:p w:rsidR="00707DD4" w:rsidRDefault="00707DD4" w:rsidP="000D3738">
      <w:pPr>
        <w:rPr>
          <w:sz w:val="20"/>
          <w:szCs w:val="20"/>
          <w:u w:val="single"/>
        </w:rPr>
      </w:pPr>
    </w:p>
    <w:p w:rsidR="00707DD4" w:rsidRPr="00A74443" w:rsidRDefault="00707DD4" w:rsidP="00F80B76">
      <w:pPr>
        <w:jc w:val="center"/>
        <w:rPr>
          <w:rFonts w:cstheme="minorHAnsi"/>
          <w:sz w:val="28"/>
          <w:szCs w:val="20"/>
          <w:u w:val="single"/>
        </w:rPr>
      </w:pPr>
      <w:r w:rsidRPr="00A74443">
        <w:rPr>
          <w:rFonts w:cstheme="minorHAnsi"/>
          <w:sz w:val="28"/>
          <w:szCs w:val="20"/>
          <w:u w:val="single"/>
        </w:rPr>
        <w:t>Multiplication Practice</w:t>
      </w:r>
    </w:p>
    <w:p w:rsidR="00707DD4" w:rsidRPr="00A74443" w:rsidRDefault="00707DD4" w:rsidP="00707DD4">
      <w:pPr>
        <w:jc w:val="center"/>
        <w:rPr>
          <w:rFonts w:cstheme="minorHAnsi"/>
          <w:sz w:val="28"/>
          <w:u w:val="single"/>
        </w:rPr>
      </w:pPr>
      <w:r w:rsidRPr="00A74443">
        <w:rPr>
          <w:rFonts w:cstheme="minorHAnsi"/>
          <w:sz w:val="28"/>
          <w:u w:val="single"/>
        </w:rPr>
        <w:t>How many can you answer correctly in one minute?</w:t>
      </w:r>
    </w:p>
    <w:p w:rsidR="002C7605" w:rsidRPr="002C7605" w:rsidRDefault="002C7605" w:rsidP="002C7605">
      <w:pPr>
        <w:spacing w:line="360" w:lineRule="auto"/>
        <w:jc w:val="center"/>
        <w:rPr>
          <w:rFonts w:cstheme="minorHAnsi"/>
          <w:sz w:val="32"/>
        </w:rPr>
      </w:pPr>
      <w:r w:rsidRPr="002C7605">
        <w:rPr>
          <w:rFonts w:cstheme="minorHAnsi"/>
          <w:sz w:val="32"/>
        </w:rPr>
        <w:t>11 × 3 = _____ 2 × 8 = _____ 3 × 11 = _____ 3 × 5 = _____</w:t>
      </w:r>
    </w:p>
    <w:p w:rsidR="002C7605" w:rsidRPr="002C7605" w:rsidRDefault="002C7605" w:rsidP="002C7605">
      <w:pPr>
        <w:spacing w:line="360" w:lineRule="auto"/>
        <w:jc w:val="center"/>
        <w:rPr>
          <w:rFonts w:cstheme="minorHAnsi"/>
          <w:sz w:val="32"/>
        </w:rPr>
      </w:pPr>
      <w:r w:rsidRPr="002C7605">
        <w:rPr>
          <w:rFonts w:cstheme="minorHAnsi"/>
          <w:sz w:val="32"/>
        </w:rPr>
        <w:t>10 × 6 = _____ 3 × 10 = _____ 12 × 10 = _____ 11 × 9 = _____</w:t>
      </w:r>
    </w:p>
    <w:p w:rsidR="002C7605" w:rsidRPr="002C7605" w:rsidRDefault="002C7605" w:rsidP="002C7605">
      <w:pPr>
        <w:spacing w:line="360" w:lineRule="auto"/>
        <w:jc w:val="center"/>
        <w:rPr>
          <w:rFonts w:cstheme="minorHAnsi"/>
          <w:sz w:val="32"/>
        </w:rPr>
      </w:pPr>
      <w:r w:rsidRPr="002C7605">
        <w:rPr>
          <w:rFonts w:cstheme="minorHAnsi"/>
          <w:sz w:val="32"/>
        </w:rPr>
        <w:t>10 × 7 = _____ 11 × 7 = _____ 4 × 12 = _____ 11 × 6 = _____</w:t>
      </w:r>
    </w:p>
    <w:p w:rsidR="002C7605" w:rsidRPr="002C7605" w:rsidRDefault="002C7605" w:rsidP="002C7605">
      <w:pPr>
        <w:spacing w:line="360" w:lineRule="auto"/>
        <w:jc w:val="center"/>
        <w:rPr>
          <w:rFonts w:cstheme="minorHAnsi"/>
          <w:sz w:val="32"/>
        </w:rPr>
      </w:pPr>
      <w:r w:rsidRPr="002C7605">
        <w:rPr>
          <w:rFonts w:cstheme="minorHAnsi"/>
          <w:sz w:val="32"/>
        </w:rPr>
        <w:t>2 × 10 = _____ 10 × 1 = _____ 6 × 8 = _____ 3 × 8 = _____</w:t>
      </w:r>
    </w:p>
    <w:p w:rsidR="002C7605" w:rsidRPr="002C7605" w:rsidRDefault="002C7605" w:rsidP="002C7605">
      <w:pPr>
        <w:spacing w:line="360" w:lineRule="auto"/>
        <w:jc w:val="center"/>
        <w:rPr>
          <w:rFonts w:cstheme="minorHAnsi"/>
          <w:sz w:val="32"/>
        </w:rPr>
      </w:pPr>
      <w:r w:rsidRPr="002C7605">
        <w:rPr>
          <w:rFonts w:cstheme="minorHAnsi"/>
          <w:sz w:val="32"/>
        </w:rPr>
        <w:t>5 × 8 = _____ 5 × 12 = _____ 11 × 7 = _____ 12 × 8 = _____</w:t>
      </w:r>
    </w:p>
    <w:p w:rsidR="002C7605" w:rsidRPr="002C7605" w:rsidRDefault="002C7605" w:rsidP="002C7605">
      <w:pPr>
        <w:spacing w:line="360" w:lineRule="auto"/>
        <w:jc w:val="center"/>
        <w:rPr>
          <w:rFonts w:cstheme="minorHAnsi"/>
          <w:sz w:val="32"/>
        </w:rPr>
      </w:pPr>
      <w:r w:rsidRPr="002C7605">
        <w:rPr>
          <w:rFonts w:cstheme="minorHAnsi"/>
          <w:sz w:val="32"/>
        </w:rPr>
        <w:t>11 × 3 = _____ 1 × 2 = _____ 9 × 7 = _____ 12 × 1 = _____</w:t>
      </w:r>
    </w:p>
    <w:p w:rsidR="002C7605" w:rsidRPr="002C7605" w:rsidRDefault="002C7605" w:rsidP="002C7605">
      <w:pPr>
        <w:spacing w:line="360" w:lineRule="auto"/>
        <w:jc w:val="center"/>
        <w:rPr>
          <w:rFonts w:cstheme="minorHAnsi"/>
          <w:sz w:val="32"/>
        </w:rPr>
      </w:pPr>
      <w:r w:rsidRPr="002C7605">
        <w:rPr>
          <w:rFonts w:cstheme="minorHAnsi"/>
          <w:sz w:val="32"/>
        </w:rPr>
        <w:t>10 × 9 = _____ 4 × 5 = _____ 7 × 11 = _____ 2 × 6 = _____</w:t>
      </w:r>
    </w:p>
    <w:p w:rsidR="002C7605" w:rsidRPr="002C7605" w:rsidRDefault="002C7605" w:rsidP="002C7605">
      <w:pPr>
        <w:spacing w:line="360" w:lineRule="auto"/>
        <w:jc w:val="center"/>
        <w:rPr>
          <w:rFonts w:cstheme="minorHAnsi"/>
          <w:sz w:val="32"/>
        </w:rPr>
      </w:pPr>
      <w:r w:rsidRPr="002C7605">
        <w:rPr>
          <w:rFonts w:cstheme="minorHAnsi"/>
          <w:sz w:val="32"/>
        </w:rPr>
        <w:t>4 × 2 = _____ 5 × 5 = _____ 10 × 2 = _____ 5 × 3 = _____</w:t>
      </w:r>
    </w:p>
    <w:p w:rsidR="002C7605" w:rsidRPr="002C7605" w:rsidRDefault="002C7605" w:rsidP="002C7605">
      <w:pPr>
        <w:spacing w:line="360" w:lineRule="auto"/>
        <w:jc w:val="center"/>
        <w:rPr>
          <w:rFonts w:cstheme="minorHAnsi"/>
          <w:sz w:val="32"/>
        </w:rPr>
      </w:pPr>
      <w:r w:rsidRPr="002C7605">
        <w:rPr>
          <w:rFonts w:cstheme="minorHAnsi"/>
          <w:sz w:val="32"/>
        </w:rPr>
        <w:t>9 × 11 = _____ 6 × 7 = _____ 4 × 11 = _____ 11 × 4 = _____</w:t>
      </w:r>
    </w:p>
    <w:p w:rsidR="002C7605" w:rsidRPr="002C7605" w:rsidRDefault="002C7605" w:rsidP="002C7605">
      <w:pPr>
        <w:spacing w:line="360" w:lineRule="auto"/>
        <w:jc w:val="center"/>
        <w:rPr>
          <w:rFonts w:cstheme="minorHAnsi"/>
          <w:sz w:val="32"/>
        </w:rPr>
      </w:pPr>
      <w:r w:rsidRPr="002C7605">
        <w:rPr>
          <w:rFonts w:cstheme="minorHAnsi"/>
          <w:sz w:val="32"/>
        </w:rPr>
        <w:t>10 × 8 = _____ 11 × 2 = _____ 2 × 5 = _____ 5 × 4 = _____</w:t>
      </w:r>
    </w:p>
    <w:p w:rsidR="002C7605" w:rsidRPr="002C7605" w:rsidRDefault="002C7605" w:rsidP="002C7605">
      <w:pPr>
        <w:spacing w:line="360" w:lineRule="auto"/>
        <w:jc w:val="center"/>
        <w:rPr>
          <w:rFonts w:cstheme="minorHAnsi"/>
          <w:sz w:val="32"/>
        </w:rPr>
      </w:pPr>
      <w:r w:rsidRPr="002C7605">
        <w:rPr>
          <w:rFonts w:cstheme="minorHAnsi"/>
          <w:sz w:val="32"/>
        </w:rPr>
        <w:t>5 × 11 = _____ 1 × 12 = _____ 3 × 12 = _____ 3 × 4 = _____</w:t>
      </w:r>
    </w:p>
    <w:p w:rsidR="002C7605" w:rsidRPr="002C7605" w:rsidRDefault="002C7605" w:rsidP="002C7605">
      <w:pPr>
        <w:spacing w:line="360" w:lineRule="auto"/>
        <w:jc w:val="center"/>
        <w:rPr>
          <w:rFonts w:cstheme="minorHAnsi"/>
          <w:sz w:val="32"/>
        </w:rPr>
      </w:pPr>
      <w:r w:rsidRPr="002C7605">
        <w:rPr>
          <w:rFonts w:cstheme="minorHAnsi"/>
          <w:sz w:val="32"/>
        </w:rPr>
        <w:t>10 × 9 = _____ 12 × 6 = _____ 7 × 3 = _____ 6 × 11 = _____</w:t>
      </w:r>
    </w:p>
    <w:p w:rsidR="002C7605" w:rsidRPr="002C7605" w:rsidRDefault="002C7605" w:rsidP="002C7605">
      <w:pPr>
        <w:spacing w:line="360" w:lineRule="auto"/>
        <w:jc w:val="center"/>
        <w:rPr>
          <w:rFonts w:cstheme="minorHAnsi"/>
          <w:sz w:val="32"/>
        </w:rPr>
      </w:pPr>
      <w:r w:rsidRPr="002C7605">
        <w:rPr>
          <w:rFonts w:cstheme="minorHAnsi"/>
          <w:sz w:val="32"/>
        </w:rPr>
        <w:t>2 × 12 = _____ 4 × 3 = _____ 12 × 12 = _____ 12 × 2 = _____</w:t>
      </w:r>
    </w:p>
    <w:p w:rsidR="002C7605" w:rsidRPr="002C7605" w:rsidRDefault="002C7605" w:rsidP="002C7605">
      <w:pPr>
        <w:spacing w:line="360" w:lineRule="auto"/>
        <w:jc w:val="center"/>
        <w:rPr>
          <w:rFonts w:cstheme="minorHAnsi"/>
          <w:sz w:val="32"/>
        </w:rPr>
      </w:pPr>
      <w:r w:rsidRPr="002C7605">
        <w:rPr>
          <w:rFonts w:cstheme="minorHAnsi"/>
          <w:sz w:val="32"/>
        </w:rPr>
        <w:t>8 × 12 = _____ 10 × 10 = _____ 11 × 2 = _____ 2 × 4 = _____</w:t>
      </w:r>
    </w:p>
    <w:p w:rsidR="00707DD4" w:rsidRDefault="002C7605" w:rsidP="002C7605">
      <w:pPr>
        <w:spacing w:line="360" w:lineRule="auto"/>
        <w:jc w:val="center"/>
        <w:rPr>
          <w:sz w:val="20"/>
          <w:szCs w:val="20"/>
          <w:u w:val="single"/>
        </w:rPr>
      </w:pPr>
      <w:r w:rsidRPr="002C7605">
        <w:rPr>
          <w:rFonts w:cstheme="minorHAnsi"/>
          <w:sz w:val="32"/>
        </w:rPr>
        <w:t>8 × 3 = _____ 9 × 3 = _____ 4 × 5 = _____ 6 × 9 = _____</w:t>
      </w:r>
      <w:r w:rsidR="00471DDE" w:rsidRPr="00471DDE">
        <w:rPr>
          <w:rFonts w:cstheme="minorHAnsi"/>
          <w:sz w:val="32"/>
        </w:rPr>
        <w:cr/>
      </w:r>
    </w:p>
    <w:p w:rsidR="00707DD4" w:rsidRDefault="00707DD4" w:rsidP="00F80B76">
      <w:pPr>
        <w:jc w:val="center"/>
        <w:rPr>
          <w:sz w:val="20"/>
          <w:szCs w:val="20"/>
          <w:u w:val="single"/>
        </w:rPr>
      </w:pPr>
    </w:p>
    <w:p w:rsidR="00707DD4" w:rsidRDefault="00707DD4" w:rsidP="00F80B76">
      <w:pPr>
        <w:jc w:val="center"/>
        <w:rPr>
          <w:sz w:val="20"/>
          <w:szCs w:val="20"/>
          <w:u w:val="single"/>
        </w:rPr>
      </w:pPr>
    </w:p>
    <w:p w:rsidR="00707DD4" w:rsidRDefault="00707DD4" w:rsidP="00F80B76">
      <w:pPr>
        <w:jc w:val="center"/>
        <w:rPr>
          <w:sz w:val="20"/>
          <w:szCs w:val="20"/>
          <w:u w:val="single"/>
        </w:rPr>
      </w:pPr>
    </w:p>
    <w:p w:rsidR="00707DD4" w:rsidRDefault="00707DD4" w:rsidP="00F80B76">
      <w:pPr>
        <w:jc w:val="center"/>
        <w:rPr>
          <w:sz w:val="20"/>
          <w:szCs w:val="20"/>
          <w:u w:val="single"/>
        </w:rPr>
      </w:pPr>
    </w:p>
    <w:p w:rsidR="00707DD4" w:rsidRDefault="00707DD4" w:rsidP="00F80B76">
      <w:pPr>
        <w:jc w:val="center"/>
        <w:rPr>
          <w:sz w:val="20"/>
          <w:szCs w:val="20"/>
          <w:u w:val="single"/>
        </w:rPr>
      </w:pPr>
    </w:p>
    <w:p w:rsidR="00707DD4" w:rsidRDefault="00707DD4" w:rsidP="00F80B76">
      <w:pPr>
        <w:jc w:val="center"/>
        <w:rPr>
          <w:sz w:val="20"/>
          <w:szCs w:val="20"/>
          <w:u w:val="single"/>
        </w:rPr>
      </w:pPr>
    </w:p>
    <w:p w:rsidR="00707DD4" w:rsidRDefault="00707DD4" w:rsidP="00F80B76">
      <w:pPr>
        <w:jc w:val="center"/>
        <w:rPr>
          <w:sz w:val="20"/>
          <w:szCs w:val="20"/>
          <w:u w:val="single"/>
        </w:rPr>
      </w:pPr>
    </w:p>
    <w:p w:rsidR="006E374C" w:rsidRDefault="00C9732C" w:rsidP="00F80B76">
      <w:pPr>
        <w:jc w:val="center"/>
        <w:rPr>
          <w:sz w:val="20"/>
          <w:szCs w:val="20"/>
          <w:u w:val="single"/>
        </w:rPr>
      </w:pPr>
      <w:r w:rsidRPr="00BB796B">
        <w:rPr>
          <w:rFonts w:ascii="Roboto" w:hAnsi="Roboto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104183</wp:posOffset>
            </wp:positionH>
            <wp:positionV relativeFrom="paragraph">
              <wp:posOffset>14605</wp:posOffset>
            </wp:positionV>
            <wp:extent cx="6591300" cy="5592385"/>
            <wp:effectExtent l="0" t="0" r="0" b="8890"/>
            <wp:wrapNone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59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Default="00D43856" w:rsidP="00F80B76">
      <w:pPr>
        <w:jc w:val="center"/>
        <w:rPr>
          <w:sz w:val="20"/>
          <w:szCs w:val="20"/>
          <w:u w:val="single"/>
        </w:rPr>
      </w:pPr>
    </w:p>
    <w:p w:rsidR="00D43856" w:rsidRPr="00D43856" w:rsidRDefault="00D43856" w:rsidP="00D43856">
      <w:pPr>
        <w:rPr>
          <w:sz w:val="20"/>
          <w:szCs w:val="20"/>
        </w:rPr>
      </w:pPr>
    </w:p>
    <w:sectPr w:rsidR="00D43856" w:rsidRPr="00D43856" w:rsidSect="00A549EB">
      <w:headerReference w:type="default" r:id="rId38"/>
      <w:footerReference w:type="default" r:id="rId3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2C" w:rsidRDefault="00573F2C" w:rsidP="00773CBE">
      <w:pPr>
        <w:spacing w:after="0" w:line="240" w:lineRule="auto"/>
      </w:pPr>
      <w:r>
        <w:separator/>
      </w:r>
    </w:p>
  </w:endnote>
  <w:endnote w:type="continuationSeparator" w:id="0">
    <w:p w:rsidR="00573F2C" w:rsidRDefault="00573F2C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2545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704BF" w:rsidRDefault="00E704B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840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704BF" w:rsidRDefault="00E70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2C" w:rsidRDefault="00573F2C" w:rsidP="00773CBE">
      <w:pPr>
        <w:spacing w:after="0" w:line="240" w:lineRule="auto"/>
      </w:pPr>
      <w:r>
        <w:separator/>
      </w:r>
    </w:p>
  </w:footnote>
  <w:footnote w:type="continuationSeparator" w:id="0">
    <w:p w:rsidR="00573F2C" w:rsidRDefault="00573F2C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5B" w:rsidRDefault="0057115B" w:rsidP="000E32FE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FA3870D" wp14:editId="5F80CC19">
          <wp:simplePos x="0" y="0"/>
          <wp:positionH relativeFrom="leftMargin">
            <wp:posOffset>6428509</wp:posOffset>
          </wp:positionH>
          <wp:positionV relativeFrom="paragraph">
            <wp:posOffset>-245456</wp:posOffset>
          </wp:positionV>
          <wp:extent cx="837502" cy="7112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FA3870D" wp14:editId="5F80CC19">
          <wp:simplePos x="0" y="0"/>
          <wp:positionH relativeFrom="leftMargin">
            <wp:posOffset>297872</wp:posOffset>
          </wp:positionH>
          <wp:positionV relativeFrom="paragraph">
            <wp:posOffset>-252384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6CD4">
      <w:rPr>
        <w:sz w:val="16"/>
        <w:szCs w:val="16"/>
      </w:rPr>
      <w:t>Remote Education Curriculum</w:t>
    </w:r>
    <w:r>
      <w:rPr>
        <w:sz w:val="16"/>
        <w:szCs w:val="16"/>
      </w:rPr>
      <w:t xml:space="preserve"> </w:t>
    </w:r>
  </w:p>
  <w:p w:rsidR="0057115B" w:rsidRDefault="0057115B" w:rsidP="000E32FE">
    <w:pPr>
      <w:pStyle w:val="Header"/>
      <w:jc w:val="center"/>
      <w:rPr>
        <w:sz w:val="16"/>
        <w:szCs w:val="16"/>
      </w:rPr>
    </w:pPr>
    <w:r w:rsidRPr="009F6CD4">
      <w:rPr>
        <w:sz w:val="16"/>
        <w:szCs w:val="16"/>
      </w:rPr>
      <w:t>Year 5</w:t>
    </w:r>
  </w:p>
  <w:p w:rsidR="0057115B" w:rsidRPr="009F6CD4" w:rsidRDefault="002C7605" w:rsidP="000E32FE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Summer Term W/C 19</w:t>
    </w:r>
    <w:r w:rsidR="00D74951">
      <w:rPr>
        <w:sz w:val="16"/>
        <w:szCs w:val="16"/>
      </w:rPr>
      <w:t>.07</w:t>
    </w:r>
    <w:r w:rsidR="004A19D8">
      <w:rPr>
        <w:sz w:val="16"/>
        <w:szCs w:val="16"/>
      </w:rPr>
      <w:t>.</w:t>
    </w:r>
    <w:r w:rsidR="002F55A1">
      <w:rPr>
        <w:sz w:val="16"/>
        <w:szCs w:val="16"/>
      </w:rPr>
      <w:t>21</w:t>
    </w:r>
  </w:p>
  <w:p w:rsidR="0057115B" w:rsidRDefault="00571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BE"/>
    <w:rsid w:val="0001446F"/>
    <w:rsid w:val="00036D1E"/>
    <w:rsid w:val="00043923"/>
    <w:rsid w:val="00054A6A"/>
    <w:rsid w:val="00057F70"/>
    <w:rsid w:val="00070782"/>
    <w:rsid w:val="000A6696"/>
    <w:rsid w:val="000B3471"/>
    <w:rsid w:val="000B3524"/>
    <w:rsid w:val="000C4223"/>
    <w:rsid w:val="000D3738"/>
    <w:rsid w:val="000D7BE7"/>
    <w:rsid w:val="000E32FE"/>
    <w:rsid w:val="00105500"/>
    <w:rsid w:val="00125B2A"/>
    <w:rsid w:val="00137C80"/>
    <w:rsid w:val="001509DC"/>
    <w:rsid w:val="001652DF"/>
    <w:rsid w:val="00182AC6"/>
    <w:rsid w:val="00183547"/>
    <w:rsid w:val="00192BF0"/>
    <w:rsid w:val="001A7081"/>
    <w:rsid w:val="001B3F84"/>
    <w:rsid w:val="001D07C1"/>
    <w:rsid w:val="001D24DF"/>
    <w:rsid w:val="001E0EA2"/>
    <w:rsid w:val="001E5347"/>
    <w:rsid w:val="001E6561"/>
    <w:rsid w:val="001F5CD3"/>
    <w:rsid w:val="002067A0"/>
    <w:rsid w:val="002154C5"/>
    <w:rsid w:val="00215C89"/>
    <w:rsid w:val="00217279"/>
    <w:rsid w:val="002172DA"/>
    <w:rsid w:val="002226D3"/>
    <w:rsid w:val="00227144"/>
    <w:rsid w:val="00234964"/>
    <w:rsid w:val="002725ED"/>
    <w:rsid w:val="00294B00"/>
    <w:rsid w:val="002956D4"/>
    <w:rsid w:val="002B5FDD"/>
    <w:rsid w:val="002C026A"/>
    <w:rsid w:val="002C1D0E"/>
    <w:rsid w:val="002C7605"/>
    <w:rsid w:val="002D7289"/>
    <w:rsid w:val="002F55A1"/>
    <w:rsid w:val="002F6F82"/>
    <w:rsid w:val="0030015F"/>
    <w:rsid w:val="00305AC9"/>
    <w:rsid w:val="00312E9D"/>
    <w:rsid w:val="003653F5"/>
    <w:rsid w:val="003970D0"/>
    <w:rsid w:val="003B4505"/>
    <w:rsid w:val="003D307D"/>
    <w:rsid w:val="003D318E"/>
    <w:rsid w:val="003F2637"/>
    <w:rsid w:val="00415355"/>
    <w:rsid w:val="00430466"/>
    <w:rsid w:val="00435433"/>
    <w:rsid w:val="00442840"/>
    <w:rsid w:val="0044405F"/>
    <w:rsid w:val="00452B81"/>
    <w:rsid w:val="004672EF"/>
    <w:rsid w:val="0046738B"/>
    <w:rsid w:val="00471DDE"/>
    <w:rsid w:val="004720C7"/>
    <w:rsid w:val="004872C5"/>
    <w:rsid w:val="004A19D8"/>
    <w:rsid w:val="004A520E"/>
    <w:rsid w:val="004B404F"/>
    <w:rsid w:val="004B4CAE"/>
    <w:rsid w:val="004C1C18"/>
    <w:rsid w:val="004F27AA"/>
    <w:rsid w:val="004F4FFB"/>
    <w:rsid w:val="0051050D"/>
    <w:rsid w:val="00512E2D"/>
    <w:rsid w:val="00516B03"/>
    <w:rsid w:val="005300FC"/>
    <w:rsid w:val="00533763"/>
    <w:rsid w:val="0055689B"/>
    <w:rsid w:val="00560960"/>
    <w:rsid w:val="005676D2"/>
    <w:rsid w:val="0057115B"/>
    <w:rsid w:val="00573F2C"/>
    <w:rsid w:val="00580755"/>
    <w:rsid w:val="00586C11"/>
    <w:rsid w:val="0059577E"/>
    <w:rsid w:val="005A19F3"/>
    <w:rsid w:val="005D3B62"/>
    <w:rsid w:val="005D4867"/>
    <w:rsid w:val="005F616F"/>
    <w:rsid w:val="006066DF"/>
    <w:rsid w:val="00626752"/>
    <w:rsid w:val="00630625"/>
    <w:rsid w:val="006516BE"/>
    <w:rsid w:val="006B371A"/>
    <w:rsid w:val="006C422C"/>
    <w:rsid w:val="006E1BC4"/>
    <w:rsid w:val="006E374C"/>
    <w:rsid w:val="006E50F4"/>
    <w:rsid w:val="00707DD4"/>
    <w:rsid w:val="007130F0"/>
    <w:rsid w:val="00722673"/>
    <w:rsid w:val="00730088"/>
    <w:rsid w:val="007365C3"/>
    <w:rsid w:val="0075638C"/>
    <w:rsid w:val="00760347"/>
    <w:rsid w:val="00760FD2"/>
    <w:rsid w:val="007704AE"/>
    <w:rsid w:val="00771D79"/>
    <w:rsid w:val="00773CBE"/>
    <w:rsid w:val="00790F30"/>
    <w:rsid w:val="007B7576"/>
    <w:rsid w:val="00806129"/>
    <w:rsid w:val="00813E5A"/>
    <w:rsid w:val="008338D4"/>
    <w:rsid w:val="008653F6"/>
    <w:rsid w:val="00870BFB"/>
    <w:rsid w:val="00874C8F"/>
    <w:rsid w:val="00877170"/>
    <w:rsid w:val="008935C3"/>
    <w:rsid w:val="008A13A3"/>
    <w:rsid w:val="008E7BEB"/>
    <w:rsid w:val="0090231C"/>
    <w:rsid w:val="0090309C"/>
    <w:rsid w:val="00914D7F"/>
    <w:rsid w:val="00917C4E"/>
    <w:rsid w:val="0095762C"/>
    <w:rsid w:val="00963433"/>
    <w:rsid w:val="00963B5D"/>
    <w:rsid w:val="0097660D"/>
    <w:rsid w:val="0097697D"/>
    <w:rsid w:val="0099625F"/>
    <w:rsid w:val="009B156A"/>
    <w:rsid w:val="009B24E9"/>
    <w:rsid w:val="009B6E8C"/>
    <w:rsid w:val="009C2A61"/>
    <w:rsid w:val="009E7AAE"/>
    <w:rsid w:val="009F6CD4"/>
    <w:rsid w:val="00A058FA"/>
    <w:rsid w:val="00A13F8B"/>
    <w:rsid w:val="00A1407C"/>
    <w:rsid w:val="00A140D0"/>
    <w:rsid w:val="00A27E23"/>
    <w:rsid w:val="00A549EB"/>
    <w:rsid w:val="00A74443"/>
    <w:rsid w:val="00A75C9D"/>
    <w:rsid w:val="00A931B1"/>
    <w:rsid w:val="00AC6867"/>
    <w:rsid w:val="00AD5CA6"/>
    <w:rsid w:val="00AE274B"/>
    <w:rsid w:val="00AE340E"/>
    <w:rsid w:val="00B13419"/>
    <w:rsid w:val="00B142FB"/>
    <w:rsid w:val="00B175C0"/>
    <w:rsid w:val="00B206AD"/>
    <w:rsid w:val="00B50895"/>
    <w:rsid w:val="00B5106F"/>
    <w:rsid w:val="00B51628"/>
    <w:rsid w:val="00B5194D"/>
    <w:rsid w:val="00B60292"/>
    <w:rsid w:val="00B602FC"/>
    <w:rsid w:val="00B84032"/>
    <w:rsid w:val="00BA12D0"/>
    <w:rsid w:val="00BB1116"/>
    <w:rsid w:val="00BB1F0B"/>
    <w:rsid w:val="00BB796B"/>
    <w:rsid w:val="00BC0370"/>
    <w:rsid w:val="00BD1C68"/>
    <w:rsid w:val="00C00EEE"/>
    <w:rsid w:val="00C55EC4"/>
    <w:rsid w:val="00C6240A"/>
    <w:rsid w:val="00C70BD8"/>
    <w:rsid w:val="00C83C1A"/>
    <w:rsid w:val="00C94CF4"/>
    <w:rsid w:val="00C9732C"/>
    <w:rsid w:val="00CA21FF"/>
    <w:rsid w:val="00CA7609"/>
    <w:rsid w:val="00CB2668"/>
    <w:rsid w:val="00CB53A9"/>
    <w:rsid w:val="00CC58A4"/>
    <w:rsid w:val="00CC772A"/>
    <w:rsid w:val="00CD304B"/>
    <w:rsid w:val="00CD7D61"/>
    <w:rsid w:val="00CF2F51"/>
    <w:rsid w:val="00CF5B26"/>
    <w:rsid w:val="00D020F1"/>
    <w:rsid w:val="00D033CA"/>
    <w:rsid w:val="00D263CD"/>
    <w:rsid w:val="00D27831"/>
    <w:rsid w:val="00D35074"/>
    <w:rsid w:val="00D40BAF"/>
    <w:rsid w:val="00D43201"/>
    <w:rsid w:val="00D43856"/>
    <w:rsid w:val="00D64B3F"/>
    <w:rsid w:val="00D67A19"/>
    <w:rsid w:val="00D7355C"/>
    <w:rsid w:val="00D74951"/>
    <w:rsid w:val="00D858BC"/>
    <w:rsid w:val="00DA3F3A"/>
    <w:rsid w:val="00DB5B44"/>
    <w:rsid w:val="00DC384F"/>
    <w:rsid w:val="00DD15F1"/>
    <w:rsid w:val="00DD5490"/>
    <w:rsid w:val="00DD5AA2"/>
    <w:rsid w:val="00DE1941"/>
    <w:rsid w:val="00E07D84"/>
    <w:rsid w:val="00E16FF0"/>
    <w:rsid w:val="00E40A1F"/>
    <w:rsid w:val="00E636B0"/>
    <w:rsid w:val="00E6418F"/>
    <w:rsid w:val="00E704BF"/>
    <w:rsid w:val="00E70970"/>
    <w:rsid w:val="00E91095"/>
    <w:rsid w:val="00EB5A62"/>
    <w:rsid w:val="00EE3FEE"/>
    <w:rsid w:val="00EF159F"/>
    <w:rsid w:val="00EF1F89"/>
    <w:rsid w:val="00EF5C6A"/>
    <w:rsid w:val="00F03BBE"/>
    <w:rsid w:val="00F05E35"/>
    <w:rsid w:val="00F15D1F"/>
    <w:rsid w:val="00F17A17"/>
    <w:rsid w:val="00F31330"/>
    <w:rsid w:val="00F3762F"/>
    <w:rsid w:val="00F42EB5"/>
    <w:rsid w:val="00F45551"/>
    <w:rsid w:val="00F47B3A"/>
    <w:rsid w:val="00F548DF"/>
    <w:rsid w:val="00F65979"/>
    <w:rsid w:val="00F80B76"/>
    <w:rsid w:val="00F92ACB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53BA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ngage-with-the-text-and-the-main-character-70r34d" TargetMode="External"/><Relationship Id="rId13" Type="http://schemas.openxmlformats.org/officeDocument/2006/relationships/hyperlink" Target="https://stories.audible.com/pdp/B0883GQZKV?ref=adbl_ent_anon_ds_pdp_pc_cntr-2-4" TargetMode="External"/><Relationship Id="rId18" Type="http://schemas.openxmlformats.org/officeDocument/2006/relationships/hyperlink" Target="https://classroom.thenational.academy/lessons/calculating-time-intervals-on-timetables-c4w64c" TargetMode="External"/><Relationship Id="rId26" Type="http://schemas.openxmlformats.org/officeDocument/2006/relationships/hyperlink" Target="https://classroom.thenational.academy/lessons/creating-strange-animals-and-describing-them-64u38c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introducing-gamelan-a-review-of-polyrhythms-75h62c" TargetMode="External"/><Relationship Id="rId34" Type="http://schemas.openxmlformats.org/officeDocument/2006/relationships/hyperlink" Target="https://stories.audible.com/pdp/B0883GQZKV?ref=adbl_ent_anon_ds_pdp_pc_cntr-2-4" TargetMode="External"/><Relationship Id="rId7" Type="http://schemas.openxmlformats.org/officeDocument/2006/relationships/hyperlink" Target="https://www.youtube.com/watch?v=1b6axyuaKcY" TargetMode="External"/><Relationship Id="rId12" Type="http://schemas.openxmlformats.org/officeDocument/2006/relationships/hyperlink" Target="https://www.youtube.com/watch?v=Imhi98dHa5w" TargetMode="External"/><Relationship Id="rId17" Type="http://schemas.openxmlformats.org/officeDocument/2006/relationships/hyperlink" Target="https://classroom.thenational.academy/lessons/to-ask-questions-when-reading-to-help-with-our-comprehension-cgup8c" TargetMode="External"/><Relationship Id="rId25" Type="http://schemas.openxmlformats.org/officeDocument/2006/relationships/hyperlink" Target="https://stories.audible.com/pdp/B0883GQZKV?ref=adbl_ent_anon_ds_pdp_pc_cntr-2-4" TargetMode="External"/><Relationship Id="rId33" Type="http://schemas.openxmlformats.org/officeDocument/2006/relationships/hyperlink" Target="https://classroom.thenational.academy/lessons/consolidation-and-review-6cvkjd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WnI4UNgSaY" TargetMode="External"/><Relationship Id="rId20" Type="http://schemas.openxmlformats.org/officeDocument/2006/relationships/hyperlink" Target="https://classroom.thenational.academy/lessons/what-is-a-physical-change-and-how-can-we-identify-them-6xgk8d" TargetMode="External"/><Relationship Id="rId29" Type="http://schemas.openxmlformats.org/officeDocument/2006/relationships/image" Target="media/image3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eachers.thenational.academy/lessons/dynamic-warming-up-and-introducing-the-heave-throwing-action-70rk2c" TargetMode="External"/><Relationship Id="rId24" Type="http://schemas.openxmlformats.org/officeDocument/2006/relationships/hyperlink" Target="https://classroom.thenational.academy/lessons/timetables-questions-60rkar" TargetMode="External"/><Relationship Id="rId32" Type="http://schemas.openxmlformats.org/officeDocument/2006/relationships/hyperlink" Target="https://classroom.thenational.academy/lessons/to-reflect-upon-the-story-and-victoria-society-6nh68t" TargetMode="External"/><Relationship Id="rId37" Type="http://schemas.openxmlformats.org/officeDocument/2006/relationships/image" Target="media/image5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clips/zf4b4wx" TargetMode="External"/><Relationship Id="rId23" Type="http://schemas.openxmlformats.org/officeDocument/2006/relationships/hyperlink" Target="https://classroom.thenational.academy/lessons/to-consider-the-authors-characterisation-6th3gd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Relationship Id="rId10" Type="http://schemas.openxmlformats.org/officeDocument/2006/relationships/hyperlink" Target="https://stories.audible.com/pdp/B0883GQZKV?ref=adbl_ent_anon_ds_pdp_pc_cntr-2-4" TargetMode="External"/><Relationship Id="rId19" Type="http://schemas.openxmlformats.org/officeDocument/2006/relationships/hyperlink" Target="https://stories.audible.com/pdp/B0883GQZKV?ref=adbl_ent_anon_ds_pdp_pc_cntr-2-4" TargetMode="External"/><Relationship Id="rId31" Type="http://schemas.openxmlformats.org/officeDocument/2006/relationships/hyperlink" Target="https://www.youtube.com/watch?v=FRnEDoVRa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conversion-graphs-64vk2t" TargetMode="External"/><Relationship Id="rId14" Type="http://schemas.openxmlformats.org/officeDocument/2006/relationships/hyperlink" Target="https://classroom.thenational.academy/lessons/what-happens-during-a-state-change-c8wp6e" TargetMode="External"/><Relationship Id="rId22" Type="http://schemas.openxmlformats.org/officeDocument/2006/relationships/hyperlink" Target="https://www.youtube.com/watch?v=388Q44ReOWE" TargetMode="External"/><Relationship Id="rId27" Type="http://schemas.openxmlformats.org/officeDocument/2006/relationships/image" Target="media/image1.jpeg"/><Relationship Id="rId30" Type="http://schemas.openxmlformats.org/officeDocument/2006/relationships/image" Target="media/image4.jpeg"/><Relationship Id="rId35" Type="http://schemas.openxmlformats.org/officeDocument/2006/relationships/hyperlink" Target="https://classroom.thenational.academy/lessons/playing-with-character-70w34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F36C6-1B7E-4FA8-87AD-CA390293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Fran Waddington</cp:lastModifiedBy>
  <cp:revision>19</cp:revision>
  <dcterms:created xsi:type="dcterms:W3CDTF">2021-02-24T11:47:00Z</dcterms:created>
  <dcterms:modified xsi:type="dcterms:W3CDTF">2021-03-26T17:39:00Z</dcterms:modified>
</cp:coreProperties>
</file>