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3D7382" w:rsidRPr="00637315" w:rsidRDefault="003D7382" w:rsidP="003D7382">
            <w:pPr>
              <w:rPr>
                <w:color w:val="FF0000"/>
              </w:rPr>
            </w:pPr>
            <w:r w:rsidRPr="00637315">
              <w:rPr>
                <w:color w:val="FF0000"/>
              </w:rPr>
              <w:t xml:space="preserve">Week 13 - develop persuade dictionary physical disastrous prejudice </w:t>
            </w:r>
          </w:p>
          <w:p w:rsidR="00EF1F89" w:rsidRPr="00C9732C" w:rsidRDefault="00EF1F89" w:rsidP="00F14F9A">
            <w:pPr>
              <w:rPr>
                <w:color w:val="FF000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62473C"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946757">
            <w:pPr>
              <w:rPr>
                <w:rFonts w:cstheme="minorHAnsi"/>
                <w:sz w:val="20"/>
                <w:szCs w:val="20"/>
              </w:rPr>
            </w:pPr>
            <w:r w:rsidRPr="00E704BF">
              <w:rPr>
                <w:rFonts w:cstheme="minorHAnsi"/>
                <w:sz w:val="20"/>
                <w:szCs w:val="20"/>
              </w:rPr>
              <w:t xml:space="preserve">LO: </w:t>
            </w:r>
            <w:r w:rsidRPr="00E704BF">
              <w:rPr>
                <w:rFonts w:cstheme="minorHAnsi"/>
              </w:rPr>
              <w:t xml:space="preserve"> </w:t>
            </w:r>
            <w:r w:rsidR="00946757">
              <w:rPr>
                <w:rFonts w:cstheme="minorHAnsi"/>
              </w:rPr>
              <w:t xml:space="preserve">To convey character.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1A3D08" w:rsidRPr="00946757" w:rsidRDefault="0062473C" w:rsidP="00105500">
            <w:pPr>
              <w:rPr>
                <w:rFonts w:ascii="Arial" w:hAnsi="Arial" w:cs="Arial"/>
                <w:color w:val="434343"/>
                <w:sz w:val="18"/>
                <w:szCs w:val="18"/>
              </w:rPr>
            </w:pPr>
            <w:hyperlink r:id="rId8" w:history="1">
              <w:r w:rsidR="001A3D08" w:rsidRPr="001C45D9">
                <w:rPr>
                  <w:rStyle w:val="Hyperlink"/>
                  <w:rFonts w:ascii="Arial" w:hAnsi="Arial" w:cs="Arial"/>
                  <w:sz w:val="18"/>
                  <w:szCs w:val="18"/>
                </w:rPr>
                <w:t>https://classroom.thenational.academy/lessons/to-convey-character-and-advance-action-through-use-of-speech-c4t3et</w:t>
              </w:r>
            </w:hyperlink>
          </w:p>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E37489">
              <w:rPr>
                <w:rFonts w:cstheme="minorHAnsi"/>
                <w:sz w:val="20"/>
                <w:szCs w:val="20"/>
              </w:rPr>
              <w:t>To convert fractions to decimals (1</w:t>
            </w:r>
            <w:proofErr w:type="gramStart"/>
            <w:r w:rsidR="00E37489">
              <w:rPr>
                <w:rFonts w:cstheme="minorHAnsi"/>
                <w:sz w:val="20"/>
                <w:szCs w:val="20"/>
              </w:rPr>
              <w:t>)-</w:t>
            </w:r>
            <w:proofErr w:type="gramEnd"/>
            <w:r w:rsidR="00E37489">
              <w:rPr>
                <w:rFonts w:cstheme="minorHAnsi"/>
                <w:sz w:val="20"/>
                <w:szCs w:val="20"/>
              </w:rPr>
              <w:t xml:space="preserve"> recap. </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62473C" w:rsidP="002F55A1">
            <w:pPr>
              <w:rPr>
                <w:rFonts w:cstheme="minorHAnsi"/>
                <w:sz w:val="20"/>
                <w:szCs w:val="20"/>
              </w:rPr>
            </w:pPr>
            <w:hyperlink r:id="rId9" w:history="1">
              <w:r w:rsidR="00E37489" w:rsidRPr="00F5285D">
                <w:rPr>
                  <w:rStyle w:val="Hyperlink"/>
                  <w:rFonts w:cstheme="minorHAnsi"/>
                  <w:sz w:val="20"/>
                  <w:szCs w:val="20"/>
                </w:rPr>
                <w:t>https://vimeo.com/491237616</w:t>
              </w:r>
            </w:hyperlink>
          </w:p>
          <w:p w:rsidR="00E37489" w:rsidRPr="00E704BF" w:rsidRDefault="00E37489"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D033CA" w:rsidRDefault="0062473C" w:rsidP="00A549EB">
            <w:pPr>
              <w:rPr>
                <w:rFonts w:cstheme="minorHAnsi"/>
                <w:sz w:val="20"/>
                <w:szCs w:val="20"/>
              </w:rPr>
            </w:pPr>
            <w:hyperlink r:id="rId10" w:history="1">
              <w:r w:rsidRPr="00EF6E34">
                <w:rPr>
                  <w:rStyle w:val="Hyperlink"/>
                  <w:rFonts w:cstheme="minorHAnsi"/>
                  <w:sz w:val="20"/>
                  <w:szCs w:val="20"/>
                </w:rPr>
                <w:t>https://stories.audible.com/pdp/B0883GQZKV?ref=adbl_ent_anon_ds_pdp_pc_cntr-2-4</w:t>
              </w:r>
            </w:hyperlink>
          </w:p>
          <w:p w:rsidR="0062473C" w:rsidRPr="00E704BF" w:rsidRDefault="0062473C"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E304B5">
            <w:pPr>
              <w:rPr>
                <w:rFonts w:cstheme="minorHAnsi"/>
                <w:sz w:val="20"/>
                <w:szCs w:val="20"/>
              </w:rPr>
            </w:pPr>
            <w:r w:rsidRPr="00E704BF">
              <w:rPr>
                <w:rFonts w:cstheme="minorHAnsi"/>
                <w:sz w:val="20"/>
                <w:szCs w:val="20"/>
              </w:rPr>
              <w:t xml:space="preserve"> LO: To </w:t>
            </w:r>
            <w:r w:rsidR="00E304B5">
              <w:rPr>
                <w:rFonts w:cstheme="minorHAnsi"/>
                <w:sz w:val="20"/>
                <w:szCs w:val="20"/>
              </w:rPr>
              <w:t xml:space="preserve">explore throwing with a pushing action.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62473C" w:rsidP="00D7355C">
            <w:pPr>
              <w:rPr>
                <w:rFonts w:cstheme="minorHAnsi"/>
                <w:color w:val="434343"/>
                <w:sz w:val="20"/>
                <w:szCs w:val="20"/>
                <w:lang w:val="en"/>
              </w:rPr>
            </w:pPr>
            <w:hyperlink r:id="rId11" w:history="1">
              <w:r w:rsidR="00E304B5" w:rsidRPr="00902E5F">
                <w:rPr>
                  <w:rStyle w:val="Hyperlink"/>
                  <w:rFonts w:cstheme="minorHAnsi"/>
                  <w:sz w:val="20"/>
                  <w:szCs w:val="20"/>
                  <w:lang w:val="en"/>
                </w:rPr>
                <w:t>https://classroom.thenational.academy/lessons/an-introduction-to-throwing-with-a-pushing-action-c8t34r</w:t>
              </w:r>
            </w:hyperlink>
          </w:p>
          <w:p w:rsidR="00E304B5" w:rsidRPr="00E704BF" w:rsidRDefault="00E304B5"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3E4B09" w:rsidRPr="00637315" w:rsidRDefault="003D7382" w:rsidP="003D7382">
            <w:pPr>
              <w:rPr>
                <w:color w:val="FF0000"/>
              </w:rPr>
            </w:pPr>
            <w:r w:rsidRPr="00637315">
              <w:rPr>
                <w:color w:val="FF0000"/>
              </w:rPr>
              <w:t xml:space="preserve">Week 13 - develop persuade dictionary physical disastrous prejudice </w:t>
            </w:r>
            <w:r w:rsidR="003E4B09" w:rsidRPr="00637315">
              <w:rPr>
                <w:color w:val="FF0000"/>
              </w:rPr>
              <w:t xml:space="preserve"> </w:t>
            </w:r>
          </w:p>
          <w:p w:rsidR="00790F30" w:rsidRPr="00C9732C" w:rsidRDefault="00790F30" w:rsidP="00F14F9A">
            <w:pPr>
              <w:rPr>
                <w:color w:val="FF000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62473C"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69611C">
              <w:rPr>
                <w:rFonts w:cstheme="minorHAnsi"/>
              </w:rPr>
              <w:t xml:space="preserve">To practise and apply knowledge of suffixes </w:t>
            </w:r>
            <w:proofErr w:type="spellStart"/>
            <w:r w:rsidR="0069611C">
              <w:rPr>
                <w:rFonts w:cstheme="minorHAnsi"/>
              </w:rPr>
              <w:t>ible</w:t>
            </w:r>
            <w:proofErr w:type="spellEnd"/>
            <w:r w:rsidR="0069611C">
              <w:rPr>
                <w:rFonts w:cstheme="minorHAnsi"/>
              </w:rPr>
              <w:t xml:space="preserve"> and able including test.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62473C" w:rsidP="00105500">
            <w:pPr>
              <w:rPr>
                <w:rFonts w:ascii="Arial" w:hAnsi="Arial" w:cs="Arial"/>
                <w:color w:val="434343"/>
                <w:sz w:val="18"/>
                <w:szCs w:val="18"/>
              </w:rPr>
            </w:pPr>
            <w:hyperlink r:id="rId13" w:history="1">
              <w:r w:rsidR="0069611C" w:rsidRPr="001C45D9">
                <w:rPr>
                  <w:rStyle w:val="Hyperlink"/>
                  <w:rFonts w:ascii="Arial" w:hAnsi="Arial" w:cs="Arial"/>
                  <w:sz w:val="18"/>
                  <w:szCs w:val="18"/>
                </w:rPr>
                <w:t>https://classroom.thenational.academy/lessons/to-practise-and-apply-knowledge-of-suffixes-ible-and-able-including-test-70ukgt</w:t>
              </w:r>
            </w:hyperlink>
          </w:p>
          <w:p w:rsidR="0069611C" w:rsidRPr="00E704BF" w:rsidRDefault="0069611C"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946757">
              <w:rPr>
                <w:rFonts w:cstheme="minorHAnsi"/>
                <w:sz w:val="20"/>
                <w:szCs w:val="20"/>
              </w:rPr>
              <w:t xml:space="preserve"> To convert fractions to decimals 2- recap.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62473C" w:rsidP="002F55A1">
            <w:hyperlink r:id="rId14" w:history="1">
              <w:r w:rsidR="00946757" w:rsidRPr="00F5285D">
                <w:rPr>
                  <w:rStyle w:val="Hyperlink"/>
                </w:rPr>
                <w:t>https://vimeo.com/491970120</w:t>
              </w:r>
            </w:hyperlink>
          </w:p>
          <w:p w:rsidR="00946757" w:rsidRDefault="00946757" w:rsidP="002F55A1"/>
          <w:p w:rsidR="002F55A1" w:rsidRDefault="002F55A1" w:rsidP="002F55A1"/>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62473C" w:rsidP="002F55A1">
            <w:pPr>
              <w:rPr>
                <w:rFonts w:cstheme="minorHAnsi"/>
                <w:sz w:val="20"/>
                <w:szCs w:val="20"/>
              </w:rPr>
            </w:pPr>
            <w:hyperlink r:id="rId15" w:history="1">
              <w:r w:rsidRPr="00EF6E34">
                <w:rPr>
                  <w:rStyle w:val="Hyperlink"/>
                  <w:rFonts w:cstheme="minorHAnsi"/>
                  <w:sz w:val="20"/>
                  <w:szCs w:val="20"/>
                </w:rPr>
                <w:t>https://stories.audible.com/pdp/B0883GQZKV?ref=adbl_ent_anon_ds_pdp_pc_cntr-2-4</w:t>
              </w:r>
            </w:hyperlink>
          </w:p>
          <w:p w:rsidR="0062473C" w:rsidRDefault="0062473C"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0440F7" w:rsidP="00A549EB">
            <w:pPr>
              <w:rPr>
                <w:rFonts w:cstheme="minorHAnsi"/>
                <w:sz w:val="20"/>
                <w:szCs w:val="20"/>
              </w:rPr>
            </w:pPr>
            <w:r>
              <w:rPr>
                <w:rFonts w:cstheme="minorHAnsi"/>
                <w:sz w:val="20"/>
                <w:szCs w:val="20"/>
              </w:rPr>
              <w:t>Science</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0440F7">
              <w:rPr>
                <w:rFonts w:cstheme="minorHAnsi"/>
                <w:sz w:val="20"/>
                <w:szCs w:val="20"/>
              </w:rPr>
              <w:t xml:space="preserve">To describe the features of an invertebrate.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Default="0062473C" w:rsidP="00A549EB">
            <w:pPr>
              <w:rPr>
                <w:rFonts w:cstheme="minorHAnsi"/>
                <w:color w:val="434343"/>
                <w:sz w:val="20"/>
                <w:szCs w:val="20"/>
              </w:rPr>
            </w:pPr>
            <w:hyperlink r:id="rId16" w:tgtFrame="_blank" w:history="1">
              <w:r w:rsidR="000440F7" w:rsidRPr="000440F7">
                <w:rPr>
                  <w:rStyle w:val="Hyperlink"/>
                  <w:rFonts w:cstheme="minorHAnsi"/>
                  <w:sz w:val="20"/>
                  <w:szCs w:val="20"/>
                </w:rPr>
                <w:t>https://www.bbc.co.uk/bitesize/topics/zn22pv4/articles/z8mbqhv</w:t>
              </w:r>
            </w:hyperlink>
          </w:p>
          <w:p w:rsidR="000440F7" w:rsidRPr="000440F7" w:rsidRDefault="000440F7" w:rsidP="00A549EB">
            <w:pPr>
              <w:rPr>
                <w:rFonts w:cstheme="minorHAnsi"/>
                <w:color w:val="434343"/>
                <w:sz w:val="20"/>
                <w:szCs w:val="20"/>
              </w:rPr>
            </w:pPr>
            <w:r w:rsidRPr="000440F7">
              <w:rPr>
                <w:rFonts w:cstheme="minorHAnsi"/>
                <w:color w:val="434343"/>
                <w:sz w:val="20"/>
                <w:szCs w:val="20"/>
              </w:rPr>
              <w:t>Describe the features of an invertebrate </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D21F09">
              <w:rPr>
                <w:rFonts w:cstheme="minorHAnsi"/>
                <w:sz w:val="20"/>
                <w:szCs w:val="20"/>
              </w:rPr>
              <w:t xml:space="preserve">To learn about the consequences of truanting part 2.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62473C" w:rsidP="002F55A1">
            <w:pPr>
              <w:rPr>
                <w:rFonts w:cstheme="minorHAnsi"/>
                <w:b/>
                <w:sz w:val="20"/>
                <w:szCs w:val="20"/>
              </w:rPr>
            </w:pPr>
            <w:hyperlink r:id="rId17" w:history="1">
              <w:r w:rsidR="00D21F09" w:rsidRPr="0054212F">
                <w:rPr>
                  <w:rStyle w:val="Hyperlink"/>
                  <w:rFonts w:cstheme="minorHAnsi"/>
                  <w:b/>
                  <w:sz w:val="20"/>
                  <w:szCs w:val="20"/>
                </w:rPr>
                <w:t>https://www.bbc.co.uk/bitesize/clips/znrvr82</w:t>
              </w:r>
            </w:hyperlink>
          </w:p>
          <w:p w:rsidR="00D21F09" w:rsidRPr="00E704BF" w:rsidRDefault="00D21F09"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3D7382" w:rsidRPr="00637315" w:rsidRDefault="003D7382" w:rsidP="003D7382">
            <w:pPr>
              <w:rPr>
                <w:color w:val="FF0000"/>
              </w:rPr>
            </w:pPr>
            <w:r w:rsidRPr="00637315">
              <w:rPr>
                <w:color w:val="FF0000"/>
              </w:rPr>
              <w:t xml:space="preserve">Week 13 - develop persuade dictionary physical disastrous prejudice </w:t>
            </w:r>
          </w:p>
          <w:p w:rsidR="00217279" w:rsidRPr="00C9732C" w:rsidRDefault="00217279" w:rsidP="00F14F9A">
            <w:pPr>
              <w:rPr>
                <w:color w:val="FF000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62473C"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EE5AB9">
              <w:rPr>
                <w:rFonts w:cstheme="minorHAnsi"/>
              </w:rPr>
              <w:t xml:space="preserve">To plan a narrative scene.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62473C" w:rsidP="00105500">
            <w:pPr>
              <w:rPr>
                <w:rFonts w:ascii="Arial" w:hAnsi="Arial" w:cs="Arial"/>
                <w:color w:val="434343"/>
                <w:sz w:val="18"/>
                <w:szCs w:val="18"/>
              </w:rPr>
            </w:pPr>
            <w:hyperlink r:id="rId19" w:history="1">
              <w:r w:rsidR="00EE5AB9" w:rsidRPr="001C45D9">
                <w:rPr>
                  <w:rStyle w:val="Hyperlink"/>
                  <w:rFonts w:ascii="Arial" w:hAnsi="Arial" w:cs="Arial"/>
                  <w:sz w:val="18"/>
                  <w:szCs w:val="18"/>
                </w:rPr>
                <w:t>https://classroom.thenational.academy/lessons/to-plan-a-narrative-scene-6rt6ad</w:t>
              </w:r>
            </w:hyperlink>
          </w:p>
          <w:p w:rsidR="00EE5AB9" w:rsidRPr="00E704BF" w:rsidRDefault="00EE5AB9"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946757">
              <w:rPr>
                <w:rFonts w:cstheme="minorHAnsi"/>
                <w:sz w:val="20"/>
                <w:szCs w:val="20"/>
              </w:rPr>
              <w:t>To understand percentages.</w:t>
            </w:r>
          </w:p>
        </w:tc>
        <w:tc>
          <w:tcPr>
            <w:tcW w:w="7641" w:type="dxa"/>
          </w:tcPr>
          <w:p w:rsidR="00533763" w:rsidRDefault="00533763" w:rsidP="00533763">
            <w:pPr>
              <w:rPr>
                <w:rFonts w:cstheme="minorHAnsi"/>
                <w:sz w:val="20"/>
                <w:szCs w:val="20"/>
              </w:rPr>
            </w:pPr>
            <w:r w:rsidRPr="00E704BF">
              <w:rPr>
                <w:rFonts w:cstheme="minorHAnsi"/>
                <w:sz w:val="20"/>
                <w:szCs w:val="20"/>
              </w:rPr>
              <w:t>Have a go at today’s lesson by clicking on the link below:</w:t>
            </w:r>
          </w:p>
          <w:p w:rsidR="00946757" w:rsidRDefault="0062473C" w:rsidP="00533763">
            <w:pPr>
              <w:rPr>
                <w:rFonts w:cstheme="minorHAnsi"/>
                <w:sz w:val="20"/>
                <w:szCs w:val="20"/>
              </w:rPr>
            </w:pPr>
            <w:hyperlink r:id="rId20" w:history="1">
              <w:r w:rsidR="00946757" w:rsidRPr="00F5285D">
                <w:rPr>
                  <w:rStyle w:val="Hyperlink"/>
                  <w:rFonts w:cstheme="minorHAnsi"/>
                  <w:sz w:val="20"/>
                  <w:szCs w:val="20"/>
                </w:rPr>
                <w:t>https://vimeo.com/492101741</w:t>
              </w:r>
            </w:hyperlink>
          </w:p>
          <w:p w:rsidR="00946757" w:rsidRPr="00E704BF" w:rsidRDefault="00946757" w:rsidP="00533763">
            <w:pPr>
              <w:rPr>
                <w:rFonts w:cstheme="minorHAnsi"/>
                <w:sz w:val="20"/>
                <w:szCs w:val="20"/>
              </w:rPr>
            </w:pPr>
          </w:p>
          <w:p w:rsidR="00533763" w:rsidRPr="00E704BF" w:rsidRDefault="00533763" w:rsidP="00533763">
            <w:pPr>
              <w:rPr>
                <w:rFonts w:cstheme="minorHAnsi"/>
                <w:sz w:val="20"/>
                <w:szCs w:val="20"/>
              </w:rPr>
            </w:pPr>
          </w:p>
          <w:p w:rsidR="00533763" w:rsidRPr="00E704BF" w:rsidRDefault="00533763"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EB5A62" w:rsidRDefault="0062473C" w:rsidP="00A549EB">
            <w:pPr>
              <w:rPr>
                <w:rFonts w:cstheme="minorHAnsi"/>
                <w:sz w:val="20"/>
                <w:szCs w:val="20"/>
              </w:rPr>
            </w:pPr>
            <w:hyperlink r:id="rId21" w:history="1">
              <w:r w:rsidRPr="00EF6E34">
                <w:rPr>
                  <w:rStyle w:val="Hyperlink"/>
                  <w:rFonts w:cstheme="minorHAnsi"/>
                  <w:sz w:val="20"/>
                  <w:szCs w:val="20"/>
                </w:rPr>
                <w:t>https://stories.audible.com/pdp/B0883GQZKV?ref=adbl_ent_anon_ds_pdp_pc_cntr-2-4</w:t>
              </w:r>
            </w:hyperlink>
          </w:p>
          <w:p w:rsidR="0062473C" w:rsidRDefault="0062473C"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864ED3" w:rsidP="00A549EB">
            <w:pPr>
              <w:rPr>
                <w:rFonts w:cstheme="minorHAnsi"/>
                <w:sz w:val="20"/>
                <w:szCs w:val="20"/>
              </w:rPr>
            </w:pPr>
            <w:r>
              <w:rPr>
                <w:rFonts w:cstheme="minorHAnsi"/>
                <w:sz w:val="20"/>
                <w:szCs w:val="20"/>
              </w:rPr>
              <w:t xml:space="preserve">Science </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864ED3">
              <w:rPr>
                <w:rFonts w:cstheme="minorHAnsi"/>
                <w:sz w:val="20"/>
                <w:szCs w:val="20"/>
              </w:rPr>
              <w:t xml:space="preserve">To explain what a micro-organism is with examples.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864ED3" w:rsidRPr="00864ED3" w:rsidRDefault="00CF5B26" w:rsidP="00864ED3">
            <w:pPr>
              <w:rPr>
                <w:rFonts w:cstheme="minorHAnsi"/>
                <w:color w:val="434343"/>
                <w:sz w:val="18"/>
                <w:szCs w:val="18"/>
              </w:rPr>
            </w:pPr>
            <w:r w:rsidRPr="00E704BF">
              <w:rPr>
                <w:rFonts w:cstheme="minorHAnsi"/>
                <w:color w:val="434343"/>
                <w:sz w:val="18"/>
                <w:szCs w:val="18"/>
              </w:rPr>
              <w:t xml:space="preserve"> </w:t>
            </w:r>
            <w:hyperlink r:id="rId22" w:tgtFrame="_blank" w:history="1">
              <w:r w:rsidR="00864ED3" w:rsidRPr="00864ED3">
                <w:rPr>
                  <w:rStyle w:val="Hyperlink"/>
                  <w:rFonts w:cstheme="minorHAnsi"/>
                  <w:sz w:val="18"/>
                  <w:szCs w:val="18"/>
                </w:rPr>
                <w:t>https://www.bbc.co.uk/bitesize/topics/zfxxsbk/articles/zsgtrwx</w:t>
              </w:r>
            </w:hyperlink>
          </w:p>
          <w:p w:rsidR="003B4505" w:rsidRPr="00864ED3" w:rsidRDefault="00864ED3" w:rsidP="00A549EB">
            <w:pPr>
              <w:rPr>
                <w:rFonts w:cstheme="minorHAnsi"/>
                <w:color w:val="434343"/>
                <w:sz w:val="18"/>
                <w:szCs w:val="18"/>
              </w:rPr>
            </w:pPr>
            <w:r w:rsidRPr="00864ED3">
              <w:rPr>
                <w:rFonts w:cstheme="minorHAnsi"/>
                <w:color w:val="434343"/>
                <w:sz w:val="18"/>
                <w:szCs w:val="18"/>
              </w:rPr>
              <w:t>Explain what a micro-organism is and give 5 examples</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387D6C">
              <w:rPr>
                <w:rFonts w:cstheme="minorHAnsi"/>
                <w:sz w:val="20"/>
                <w:szCs w:val="20"/>
              </w:rPr>
              <w:t xml:space="preserve">To explore recitative and arias.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387D6C" w:rsidRDefault="0062473C" w:rsidP="002F55A1">
            <w:hyperlink r:id="rId23" w:history="1">
              <w:r w:rsidR="00387D6C" w:rsidRPr="00CB2F1F">
                <w:rPr>
                  <w:rStyle w:val="Hyperlink"/>
                </w:rPr>
                <w:t>https://classroom.thenational.academy/lessons/exploring-recitative-and-arias-65h3jt</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D7382" w:rsidRPr="00637315" w:rsidRDefault="003D7382" w:rsidP="003D7382">
            <w:pPr>
              <w:rPr>
                <w:color w:val="FF0000"/>
              </w:rPr>
            </w:pPr>
            <w:r w:rsidRPr="00637315">
              <w:rPr>
                <w:color w:val="FF0000"/>
              </w:rPr>
              <w:t xml:space="preserve">Week 13 - develop persuade dictionary physical disastrous prejudice </w:t>
            </w:r>
          </w:p>
          <w:p w:rsidR="00D43856" w:rsidRPr="00C9732C" w:rsidRDefault="00D43856" w:rsidP="00F14F9A">
            <w:pPr>
              <w:rPr>
                <w:color w:val="FF000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D43856" w:rsidRPr="00E704BF" w:rsidRDefault="0062473C"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A7400C">
              <w:rPr>
                <w:rFonts w:cstheme="minorHAnsi"/>
              </w:rPr>
              <w:t xml:space="preserve">To write a narrative scene.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2473C" w:rsidP="00D43856">
            <w:pPr>
              <w:rPr>
                <w:rFonts w:ascii="Arial" w:hAnsi="Arial" w:cs="Arial"/>
                <w:color w:val="434343"/>
                <w:sz w:val="18"/>
                <w:szCs w:val="18"/>
              </w:rPr>
            </w:pPr>
            <w:hyperlink r:id="rId25" w:history="1">
              <w:r w:rsidR="00A7400C" w:rsidRPr="001C45D9">
                <w:rPr>
                  <w:rStyle w:val="Hyperlink"/>
                  <w:rFonts w:ascii="Arial" w:hAnsi="Arial" w:cs="Arial"/>
                  <w:sz w:val="18"/>
                  <w:szCs w:val="18"/>
                </w:rPr>
                <w:t>https://classroom.thenational.academy/lessons/to-write-a-narrative-scene-crwk6t</w:t>
              </w:r>
            </w:hyperlink>
          </w:p>
          <w:p w:rsidR="00A7400C" w:rsidRPr="00E704BF" w:rsidRDefault="00A7400C"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08305C">
              <w:rPr>
                <w:rFonts w:cstheme="minorHAnsi"/>
                <w:sz w:val="20"/>
                <w:szCs w:val="20"/>
              </w:rPr>
              <w:t xml:space="preserve">To convert fractions to percentages.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08305C" w:rsidRDefault="0062473C" w:rsidP="002F55A1">
            <w:pPr>
              <w:rPr>
                <w:rFonts w:cstheme="minorHAnsi"/>
                <w:sz w:val="20"/>
                <w:szCs w:val="20"/>
              </w:rPr>
            </w:pPr>
            <w:hyperlink r:id="rId26" w:history="1">
              <w:r w:rsidR="0008305C" w:rsidRPr="00F5285D">
                <w:rPr>
                  <w:rStyle w:val="Hyperlink"/>
                  <w:rFonts w:cstheme="minorHAnsi"/>
                  <w:sz w:val="20"/>
                  <w:szCs w:val="20"/>
                </w:rPr>
                <w:t>https://vimeo.com/492449530</w:t>
              </w:r>
            </w:hyperlink>
          </w:p>
          <w:p w:rsidR="0008305C" w:rsidRPr="00E704BF" w:rsidRDefault="0008305C"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62473C" w:rsidP="00D43856">
            <w:pPr>
              <w:rPr>
                <w:rFonts w:cstheme="minorHAnsi"/>
                <w:b/>
                <w:sz w:val="20"/>
                <w:szCs w:val="20"/>
              </w:rPr>
            </w:pPr>
            <w:hyperlink r:id="rId27" w:history="1">
              <w:r w:rsidRPr="00EF6E34">
                <w:rPr>
                  <w:rStyle w:val="Hyperlink"/>
                  <w:rFonts w:cstheme="minorHAnsi"/>
                  <w:b/>
                  <w:sz w:val="20"/>
                  <w:szCs w:val="20"/>
                </w:rPr>
                <w:t>https://stories.audible.com/pdp/B0883GQZKV?ref=adbl_ent_anon_ds_pdp_pc_cntr-2-4</w:t>
              </w:r>
            </w:hyperlink>
          </w:p>
          <w:p w:rsidR="0062473C" w:rsidRPr="00E704BF" w:rsidRDefault="0062473C"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25029A" w:rsidP="00D43856">
            <w:pPr>
              <w:rPr>
                <w:rFonts w:cstheme="minorHAnsi"/>
                <w:sz w:val="20"/>
                <w:szCs w:val="20"/>
              </w:rPr>
            </w:pPr>
            <w:r>
              <w:rPr>
                <w:rFonts w:cstheme="minorHAnsi"/>
                <w:sz w:val="20"/>
                <w:szCs w:val="20"/>
              </w:rPr>
              <w:t>1:15- 2:00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DB4C8A">
              <w:rPr>
                <w:rFonts w:cstheme="minorHAnsi"/>
                <w:sz w:val="20"/>
                <w:szCs w:val="20"/>
              </w:rPr>
              <w:t xml:space="preserve">To describe pets using some more colours and the conjunction ‘et’. </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2473C" w:rsidP="00C55EC4">
            <w:pPr>
              <w:rPr>
                <w:rFonts w:cstheme="minorHAnsi"/>
                <w:b/>
                <w:sz w:val="20"/>
                <w:szCs w:val="20"/>
              </w:rPr>
            </w:pPr>
            <w:hyperlink r:id="rId28" w:history="1">
              <w:r w:rsidR="00DB4C8A" w:rsidRPr="00AD6C88">
                <w:rPr>
                  <w:rStyle w:val="Hyperlink"/>
                  <w:rFonts w:cstheme="minorHAnsi"/>
                  <w:b/>
                  <w:sz w:val="20"/>
                  <w:szCs w:val="20"/>
                </w:rPr>
                <w:t>https://classroom.thenational.academy/lessons/describing-pets-using-some-more-colours-and-using-the-conjunction-et-c8t38t</w:t>
              </w:r>
            </w:hyperlink>
          </w:p>
          <w:p w:rsidR="00DB4C8A" w:rsidRPr="00E704BF" w:rsidRDefault="00DB4C8A"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25029A"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Pr="00AD6BC4" w:rsidRDefault="00C55EC4" w:rsidP="00AD6BC4">
            <w:pPr>
              <w:widowControl w:val="0"/>
            </w:pPr>
            <w:r>
              <w:rPr>
                <w:rFonts w:cstheme="minorHAnsi"/>
                <w:sz w:val="20"/>
                <w:szCs w:val="20"/>
              </w:rPr>
              <w:t>LO:</w:t>
            </w:r>
            <w:r w:rsidR="00AD6BC4">
              <w:t xml:space="preserve"> To collage. </w:t>
            </w:r>
          </w:p>
        </w:tc>
        <w:tc>
          <w:tcPr>
            <w:tcW w:w="7652" w:type="dxa"/>
            <w:shd w:val="clear" w:color="auto" w:fill="auto"/>
          </w:tcPr>
          <w:p w:rsidR="00524539" w:rsidRPr="00524539" w:rsidRDefault="00524539" w:rsidP="00524539">
            <w:pPr>
              <w:widowControl w:val="0"/>
              <w:rPr>
                <w:rFonts w:cstheme="minorHAnsi"/>
                <w:sz w:val="20"/>
                <w:szCs w:val="20"/>
              </w:rPr>
            </w:pPr>
            <w:r w:rsidRPr="00524539">
              <w:rPr>
                <w:rFonts w:cstheme="minorHAnsi"/>
                <w:sz w:val="20"/>
                <w:szCs w:val="20"/>
              </w:rPr>
              <w:t xml:space="preserve">Today, I would like us to create a full collage in the style of Dolan </w:t>
            </w:r>
            <w:proofErr w:type="spellStart"/>
            <w:r w:rsidRPr="00524539">
              <w:rPr>
                <w:rFonts w:cstheme="minorHAnsi"/>
                <w:sz w:val="20"/>
                <w:szCs w:val="20"/>
              </w:rPr>
              <w:t>Geiman</w:t>
            </w:r>
            <w:proofErr w:type="spellEnd"/>
            <w:r w:rsidRPr="00524539">
              <w:rPr>
                <w:rFonts w:cstheme="minorHAnsi"/>
                <w:sz w:val="20"/>
                <w:szCs w:val="20"/>
              </w:rPr>
              <w:t>. Last lesson we looked at creating depth and showing where shadow and light rested on the hat (sombrero). During today</w:t>
            </w:r>
            <w:r w:rsidR="005777FB">
              <w:rPr>
                <w:rFonts w:cstheme="minorHAnsi"/>
                <w:sz w:val="20"/>
                <w:szCs w:val="20"/>
              </w:rPr>
              <w:t>’</w:t>
            </w:r>
            <w:r w:rsidRPr="00524539">
              <w:rPr>
                <w:rFonts w:cstheme="minorHAnsi"/>
                <w:sz w:val="20"/>
                <w:szCs w:val="20"/>
              </w:rPr>
              <w:t>s lesson, I would like you to remember that skill. We are creating a larger collage today and looking at the face as</w:t>
            </w:r>
            <w:r w:rsidR="003E6DE1">
              <w:rPr>
                <w:rFonts w:cstheme="minorHAnsi"/>
                <w:sz w:val="20"/>
                <w:szCs w:val="20"/>
              </w:rPr>
              <w:t xml:space="preserve"> </w:t>
            </w:r>
            <w:r w:rsidRPr="00524539">
              <w:rPr>
                <w:rFonts w:cstheme="minorHAnsi"/>
                <w:sz w:val="20"/>
                <w:szCs w:val="20"/>
              </w:rPr>
              <w:t>well. Use the steps from last lesson to help you today.</w:t>
            </w:r>
          </w:p>
          <w:p w:rsidR="00524539" w:rsidRPr="00524539" w:rsidRDefault="00524539" w:rsidP="00524539">
            <w:pPr>
              <w:widowControl w:val="0"/>
              <w:rPr>
                <w:rFonts w:cstheme="minorHAnsi"/>
                <w:sz w:val="20"/>
                <w:szCs w:val="20"/>
              </w:rPr>
            </w:pPr>
            <w:r w:rsidRPr="00524539">
              <w:rPr>
                <w:rFonts w:cstheme="minorHAnsi"/>
                <w:sz w:val="20"/>
                <w:szCs w:val="20"/>
              </w:rPr>
              <w:t xml:space="preserve">Look carefully at the original images by Dolan </w:t>
            </w:r>
            <w:proofErr w:type="spellStart"/>
            <w:r w:rsidRPr="00524539">
              <w:rPr>
                <w:rFonts w:cstheme="minorHAnsi"/>
                <w:sz w:val="20"/>
                <w:szCs w:val="20"/>
              </w:rPr>
              <w:t>Geiman</w:t>
            </w:r>
            <w:proofErr w:type="spellEnd"/>
            <w:r w:rsidRPr="00524539">
              <w:rPr>
                <w:rFonts w:cstheme="minorHAnsi"/>
                <w:sz w:val="20"/>
                <w:szCs w:val="20"/>
              </w:rPr>
              <w:t xml:space="preserve"> and take inspiration from the different ways he creates the features on the face. Choose your design and create a full collage. </w:t>
            </w:r>
          </w:p>
          <w:p w:rsidR="00524539" w:rsidRPr="00524539" w:rsidRDefault="00524539" w:rsidP="00524539">
            <w:pPr>
              <w:widowControl w:val="0"/>
              <w:rPr>
                <w:rFonts w:cstheme="minorHAnsi"/>
                <w:sz w:val="20"/>
                <w:szCs w:val="20"/>
              </w:rPr>
            </w:pPr>
            <w:r w:rsidRPr="00524539">
              <w:rPr>
                <w:rFonts w:cstheme="minorHAnsi"/>
                <w:sz w:val="20"/>
                <w:szCs w:val="20"/>
              </w:rPr>
              <w:t xml:space="preserve">The link below is a demonstration of a “Day of the Dead” collage. </w:t>
            </w:r>
          </w:p>
          <w:p w:rsidR="00524539" w:rsidRPr="00524539" w:rsidRDefault="0062473C" w:rsidP="00524539">
            <w:pPr>
              <w:widowControl w:val="0"/>
              <w:rPr>
                <w:rFonts w:cstheme="minorHAnsi"/>
                <w:sz w:val="20"/>
                <w:szCs w:val="20"/>
              </w:rPr>
            </w:pPr>
            <w:hyperlink r:id="rId29" w:history="1">
              <w:r w:rsidR="00524539" w:rsidRPr="00524539">
                <w:rPr>
                  <w:rStyle w:val="Hyperlink"/>
                  <w:rFonts w:cstheme="minorHAnsi"/>
                  <w:sz w:val="20"/>
                  <w:szCs w:val="20"/>
                </w:rPr>
                <w:t>https://www.youtube.com/watch?v=yNf6eq7dfNY</w:t>
              </w:r>
            </w:hyperlink>
            <w:r w:rsidR="00524539" w:rsidRPr="00524539">
              <w:rPr>
                <w:rFonts w:cstheme="minorHAnsi"/>
                <w:sz w:val="20"/>
                <w:szCs w:val="20"/>
              </w:rPr>
              <w:t xml:space="preserve"> </w:t>
            </w:r>
          </w:p>
          <w:p w:rsidR="00D43856" w:rsidRPr="00E704BF" w:rsidRDefault="00D43856"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E4B09" w:rsidRPr="00637315" w:rsidRDefault="003D7382" w:rsidP="003D7382">
            <w:pPr>
              <w:rPr>
                <w:color w:val="FF0000"/>
              </w:rPr>
            </w:pPr>
            <w:r w:rsidRPr="00637315">
              <w:rPr>
                <w:color w:val="FF0000"/>
              </w:rPr>
              <w:t xml:space="preserve">Week 13 - develop persuade dictionary physical disastrous prejudice </w:t>
            </w:r>
            <w:r w:rsidR="003E4B09" w:rsidRPr="00637315">
              <w:rPr>
                <w:color w:val="FF0000"/>
              </w:rPr>
              <w:t xml:space="preserv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62473C"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6C5E80">
              <w:rPr>
                <w:rFonts w:cstheme="minorHAnsi"/>
              </w:rPr>
              <w:t xml:space="preserve">To edit a narrative scene.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D43856" w:rsidP="00D43856">
            <w:pPr>
              <w:rPr>
                <w:rFonts w:cstheme="minorHAnsi"/>
                <w:sz w:val="20"/>
                <w:szCs w:val="20"/>
              </w:rPr>
            </w:pPr>
          </w:p>
          <w:p w:rsidR="00D43856" w:rsidRDefault="0062473C" w:rsidP="00D43856">
            <w:pPr>
              <w:rPr>
                <w:rFonts w:ascii="Arial" w:hAnsi="Arial" w:cs="Arial"/>
                <w:color w:val="434343"/>
                <w:sz w:val="18"/>
                <w:szCs w:val="18"/>
              </w:rPr>
            </w:pPr>
            <w:hyperlink r:id="rId31" w:history="1">
              <w:r w:rsidR="006C5E80" w:rsidRPr="001C45D9">
                <w:rPr>
                  <w:rStyle w:val="Hyperlink"/>
                  <w:rFonts w:ascii="Arial" w:hAnsi="Arial" w:cs="Arial"/>
                  <w:sz w:val="18"/>
                  <w:szCs w:val="18"/>
                </w:rPr>
                <w:t>https://classroom.thenational.academy/lessons/to-edit-a-narrative-scene-70vk4t</w:t>
              </w:r>
            </w:hyperlink>
          </w:p>
          <w:p w:rsidR="006C5E80" w:rsidRPr="00E704BF" w:rsidRDefault="006C5E80"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893BDF">
              <w:rPr>
                <w:rFonts w:cstheme="minorHAnsi"/>
                <w:sz w:val="20"/>
                <w:szCs w:val="20"/>
              </w:rPr>
              <w:t xml:space="preserve">To explore equivalent fractions, decimals, percentages.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62473C" w:rsidP="00C55EC4">
            <w:pPr>
              <w:rPr>
                <w:rFonts w:cstheme="minorHAnsi"/>
                <w:sz w:val="20"/>
                <w:szCs w:val="20"/>
              </w:rPr>
            </w:pPr>
            <w:hyperlink r:id="rId32" w:history="1">
              <w:r w:rsidR="00893BDF" w:rsidRPr="00F5285D">
                <w:rPr>
                  <w:rStyle w:val="Hyperlink"/>
                  <w:rFonts w:cstheme="minorHAnsi"/>
                  <w:sz w:val="20"/>
                  <w:szCs w:val="20"/>
                </w:rPr>
                <w:t>https://vimeo.com/492474663</w:t>
              </w:r>
            </w:hyperlink>
          </w:p>
          <w:p w:rsidR="00893BDF" w:rsidRPr="00E704BF" w:rsidRDefault="00893BDF"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62473C" w:rsidP="00D43856">
            <w:pPr>
              <w:rPr>
                <w:rFonts w:cstheme="minorHAnsi"/>
                <w:sz w:val="20"/>
                <w:szCs w:val="20"/>
              </w:rPr>
            </w:pPr>
            <w:hyperlink r:id="rId33" w:history="1">
              <w:r w:rsidRPr="00EF6E34">
                <w:rPr>
                  <w:rStyle w:val="Hyperlink"/>
                  <w:rFonts w:cstheme="minorHAnsi"/>
                  <w:sz w:val="20"/>
                  <w:szCs w:val="20"/>
                </w:rPr>
                <w:t>https://stories.audible.com/pdp/B0883GQZKV?ref=adbl_ent_anon_ds_pdp_pc_cntr-2-4</w:t>
              </w:r>
            </w:hyperlink>
          </w:p>
          <w:p w:rsidR="0062473C" w:rsidRPr="00E704BF" w:rsidRDefault="0062473C" w:rsidP="00D43856">
            <w:pPr>
              <w:rPr>
                <w:rFonts w:cstheme="minorHAnsi"/>
                <w:sz w:val="20"/>
                <w:szCs w:val="20"/>
              </w:rPr>
            </w:pPr>
            <w:bookmarkStart w:id="0" w:name="_GoBack"/>
            <w:bookmarkEnd w:id="0"/>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440E4A">
              <w:rPr>
                <w:rFonts w:cstheme="minorHAnsi"/>
                <w:sz w:val="20"/>
                <w:szCs w:val="20"/>
              </w:rPr>
              <w:t xml:space="preserve">To explore storytelling around the world through drama. </w:t>
            </w:r>
          </w:p>
        </w:tc>
        <w:tc>
          <w:tcPr>
            <w:tcW w:w="7562" w:type="dxa"/>
            <w:shd w:val="clear" w:color="auto" w:fill="auto"/>
          </w:tcPr>
          <w:p w:rsidR="00D43856" w:rsidRDefault="00440E4A" w:rsidP="00D43856">
            <w:pPr>
              <w:rPr>
                <w:rFonts w:cstheme="minorHAnsi"/>
                <w:sz w:val="20"/>
                <w:szCs w:val="20"/>
              </w:rPr>
            </w:pPr>
            <w:r>
              <w:rPr>
                <w:rFonts w:cstheme="minorHAnsi"/>
                <w:sz w:val="20"/>
                <w:szCs w:val="20"/>
              </w:rPr>
              <w:t>Follow the link:</w:t>
            </w:r>
          </w:p>
          <w:p w:rsidR="00440E4A" w:rsidRDefault="0062473C" w:rsidP="00D43856">
            <w:pPr>
              <w:rPr>
                <w:rFonts w:cstheme="minorHAnsi"/>
                <w:sz w:val="20"/>
                <w:szCs w:val="20"/>
              </w:rPr>
            </w:pPr>
            <w:hyperlink r:id="rId34" w:history="1">
              <w:r w:rsidR="00440E4A" w:rsidRPr="00B13560">
                <w:rPr>
                  <w:rStyle w:val="Hyperlink"/>
                  <w:rFonts w:cstheme="minorHAnsi"/>
                  <w:sz w:val="20"/>
                  <w:szCs w:val="20"/>
                </w:rPr>
                <w:t>https://classroom.thenational.academy/lessons/the-beginning-of-the-world-crtk4r</w:t>
              </w:r>
            </w:hyperlink>
          </w:p>
          <w:p w:rsidR="00440E4A" w:rsidRPr="00E704BF" w:rsidRDefault="00440E4A"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3D7382" w:rsidRPr="003D7382" w:rsidRDefault="003D7382" w:rsidP="003D7382">
      <w:pPr>
        <w:spacing w:line="360" w:lineRule="auto"/>
        <w:jc w:val="center"/>
        <w:rPr>
          <w:rFonts w:cstheme="minorHAnsi"/>
          <w:sz w:val="32"/>
        </w:rPr>
      </w:pPr>
      <w:r w:rsidRPr="003D7382">
        <w:rPr>
          <w:rFonts w:cstheme="minorHAnsi"/>
          <w:sz w:val="32"/>
        </w:rPr>
        <w:t>10 × 4 = _____ 5 × 3 = _____ 3 × 6 = _____ 10 × 7 = _____</w:t>
      </w:r>
    </w:p>
    <w:p w:rsidR="003D7382" w:rsidRPr="003D7382" w:rsidRDefault="003D7382" w:rsidP="003D7382">
      <w:pPr>
        <w:spacing w:line="360" w:lineRule="auto"/>
        <w:jc w:val="center"/>
        <w:rPr>
          <w:rFonts w:cstheme="minorHAnsi"/>
          <w:sz w:val="32"/>
        </w:rPr>
      </w:pPr>
      <w:r w:rsidRPr="003D7382">
        <w:rPr>
          <w:rFonts w:cstheme="minorHAnsi"/>
          <w:sz w:val="32"/>
        </w:rPr>
        <w:t>2 × 1 = _____ 2 × 12 = _____ 10 × 2 = _____ 10 × 11 = _____</w:t>
      </w:r>
    </w:p>
    <w:p w:rsidR="003D7382" w:rsidRPr="003D7382" w:rsidRDefault="003D7382" w:rsidP="003D7382">
      <w:pPr>
        <w:spacing w:line="360" w:lineRule="auto"/>
        <w:jc w:val="center"/>
        <w:rPr>
          <w:rFonts w:cstheme="minorHAnsi"/>
          <w:sz w:val="32"/>
        </w:rPr>
      </w:pPr>
      <w:r w:rsidRPr="003D7382">
        <w:rPr>
          <w:rFonts w:cstheme="minorHAnsi"/>
          <w:sz w:val="32"/>
        </w:rPr>
        <w:t>9 × 5 = _____ 9 × 6 = _____ 11 × 8 = _____ 2 × 4 = _____</w:t>
      </w:r>
    </w:p>
    <w:p w:rsidR="003D7382" w:rsidRPr="003D7382" w:rsidRDefault="003D7382" w:rsidP="003D7382">
      <w:pPr>
        <w:spacing w:line="360" w:lineRule="auto"/>
        <w:jc w:val="center"/>
        <w:rPr>
          <w:rFonts w:cstheme="minorHAnsi"/>
          <w:sz w:val="32"/>
        </w:rPr>
      </w:pPr>
      <w:r w:rsidRPr="003D7382">
        <w:rPr>
          <w:rFonts w:cstheme="minorHAnsi"/>
          <w:sz w:val="32"/>
        </w:rPr>
        <w:t>5 × 8 = _____ 2 × 5 = _____ 3 × 10 = _____ 7 × 11 = _____</w:t>
      </w:r>
    </w:p>
    <w:p w:rsidR="003D7382" w:rsidRPr="003D7382" w:rsidRDefault="003D7382" w:rsidP="003D7382">
      <w:pPr>
        <w:spacing w:line="360" w:lineRule="auto"/>
        <w:jc w:val="center"/>
        <w:rPr>
          <w:rFonts w:cstheme="minorHAnsi"/>
          <w:sz w:val="32"/>
        </w:rPr>
      </w:pPr>
      <w:r w:rsidRPr="003D7382">
        <w:rPr>
          <w:rFonts w:cstheme="minorHAnsi"/>
          <w:sz w:val="32"/>
        </w:rPr>
        <w:t>5 × 12 = _____ 11 × 9 = _____ 4 × 5 = _____ 2 × 6 = _____</w:t>
      </w:r>
    </w:p>
    <w:p w:rsidR="003D7382" w:rsidRPr="003D7382" w:rsidRDefault="003D7382" w:rsidP="003D7382">
      <w:pPr>
        <w:spacing w:line="360" w:lineRule="auto"/>
        <w:jc w:val="center"/>
        <w:rPr>
          <w:rFonts w:cstheme="minorHAnsi"/>
          <w:sz w:val="32"/>
        </w:rPr>
      </w:pPr>
      <w:r w:rsidRPr="003D7382">
        <w:rPr>
          <w:rFonts w:cstheme="minorHAnsi"/>
          <w:sz w:val="32"/>
        </w:rPr>
        <w:t>10 × 5 = _____ 6 × 5 = _____ 8 × 12 = _____ 6 × 11 = _____</w:t>
      </w:r>
    </w:p>
    <w:p w:rsidR="003D7382" w:rsidRPr="003D7382" w:rsidRDefault="003D7382" w:rsidP="003D7382">
      <w:pPr>
        <w:spacing w:line="360" w:lineRule="auto"/>
        <w:jc w:val="center"/>
        <w:rPr>
          <w:rFonts w:cstheme="minorHAnsi"/>
          <w:sz w:val="32"/>
        </w:rPr>
      </w:pPr>
      <w:r w:rsidRPr="003D7382">
        <w:rPr>
          <w:rFonts w:cstheme="minorHAnsi"/>
          <w:sz w:val="32"/>
        </w:rPr>
        <w:t>9 × 8 = _____ 1 × 5 = _____ 12 × 3 = _____ 4 × 11 = _____</w:t>
      </w:r>
    </w:p>
    <w:p w:rsidR="003D7382" w:rsidRPr="003D7382" w:rsidRDefault="003D7382" w:rsidP="003D7382">
      <w:pPr>
        <w:spacing w:line="360" w:lineRule="auto"/>
        <w:jc w:val="center"/>
        <w:rPr>
          <w:rFonts w:cstheme="minorHAnsi"/>
          <w:sz w:val="32"/>
        </w:rPr>
      </w:pPr>
      <w:r w:rsidRPr="003D7382">
        <w:rPr>
          <w:rFonts w:cstheme="minorHAnsi"/>
          <w:sz w:val="32"/>
        </w:rPr>
        <w:t>7 × 5 = _____ 3 × 11 = _____ 9 × 10 = _____ 12 × 1 = _____</w:t>
      </w:r>
    </w:p>
    <w:p w:rsidR="003D7382" w:rsidRPr="003D7382" w:rsidRDefault="003D7382" w:rsidP="003D7382">
      <w:pPr>
        <w:spacing w:line="360" w:lineRule="auto"/>
        <w:jc w:val="center"/>
        <w:rPr>
          <w:rFonts w:cstheme="minorHAnsi"/>
          <w:sz w:val="32"/>
        </w:rPr>
      </w:pPr>
      <w:r w:rsidRPr="003D7382">
        <w:rPr>
          <w:rFonts w:cstheme="minorHAnsi"/>
          <w:sz w:val="32"/>
        </w:rPr>
        <w:t>3 × 10 = _____ 7 × 9 = _____ 8 × 2 = _____ 5 × 1 = _____</w:t>
      </w:r>
    </w:p>
    <w:p w:rsidR="003D7382" w:rsidRPr="003D7382" w:rsidRDefault="003D7382" w:rsidP="003D7382">
      <w:pPr>
        <w:spacing w:line="360" w:lineRule="auto"/>
        <w:jc w:val="center"/>
        <w:rPr>
          <w:rFonts w:cstheme="minorHAnsi"/>
          <w:sz w:val="32"/>
        </w:rPr>
      </w:pPr>
      <w:r w:rsidRPr="003D7382">
        <w:rPr>
          <w:rFonts w:cstheme="minorHAnsi"/>
          <w:sz w:val="32"/>
        </w:rPr>
        <w:t>7 × 4 = _____ 8 × 6 = _____ 7 × 3 = _____ 11 × 6 = _____</w:t>
      </w:r>
    </w:p>
    <w:p w:rsidR="003D7382" w:rsidRPr="003D7382" w:rsidRDefault="003D7382" w:rsidP="003D7382">
      <w:pPr>
        <w:spacing w:line="360" w:lineRule="auto"/>
        <w:jc w:val="center"/>
        <w:rPr>
          <w:rFonts w:cstheme="minorHAnsi"/>
          <w:sz w:val="32"/>
        </w:rPr>
      </w:pPr>
      <w:r w:rsidRPr="003D7382">
        <w:rPr>
          <w:rFonts w:cstheme="minorHAnsi"/>
          <w:sz w:val="32"/>
        </w:rPr>
        <w:t>7 × 7 = _____ 4 × 12 = _____ 7 × 5 = _____ 4 × 9 = _____</w:t>
      </w:r>
    </w:p>
    <w:p w:rsidR="003D7382" w:rsidRPr="003D7382" w:rsidRDefault="003D7382" w:rsidP="003D7382">
      <w:pPr>
        <w:spacing w:line="360" w:lineRule="auto"/>
        <w:jc w:val="center"/>
        <w:rPr>
          <w:rFonts w:cstheme="minorHAnsi"/>
          <w:sz w:val="32"/>
        </w:rPr>
      </w:pPr>
      <w:r w:rsidRPr="003D7382">
        <w:rPr>
          <w:rFonts w:cstheme="minorHAnsi"/>
          <w:sz w:val="32"/>
        </w:rPr>
        <w:t>4 × 3 = _____ 10 × 1 = _____ 4 × 1 = _____ 9 × 12 = _____</w:t>
      </w:r>
    </w:p>
    <w:p w:rsidR="003D7382" w:rsidRPr="003D7382" w:rsidRDefault="003D7382" w:rsidP="003D7382">
      <w:pPr>
        <w:spacing w:line="360" w:lineRule="auto"/>
        <w:jc w:val="center"/>
        <w:rPr>
          <w:rFonts w:cstheme="minorHAnsi"/>
          <w:sz w:val="32"/>
        </w:rPr>
      </w:pPr>
      <w:r w:rsidRPr="003D7382">
        <w:rPr>
          <w:rFonts w:cstheme="minorHAnsi"/>
          <w:sz w:val="32"/>
        </w:rPr>
        <w:t>1 × 8 = _____ 8 × 3 = _____ 12 × 12 = _____ 2 × 6 = _____</w:t>
      </w:r>
    </w:p>
    <w:p w:rsidR="003D7382" w:rsidRPr="003D7382" w:rsidRDefault="003D7382" w:rsidP="003D7382">
      <w:pPr>
        <w:spacing w:line="360" w:lineRule="auto"/>
        <w:jc w:val="center"/>
        <w:rPr>
          <w:rFonts w:cstheme="minorHAnsi"/>
          <w:sz w:val="32"/>
        </w:rPr>
      </w:pPr>
      <w:r w:rsidRPr="003D7382">
        <w:rPr>
          <w:rFonts w:cstheme="minorHAnsi"/>
          <w:sz w:val="32"/>
        </w:rPr>
        <w:t>3 × 12 = _____ 10 × 4 = _____ 5 × 12 = _____ 2 × 3 = _____</w:t>
      </w:r>
    </w:p>
    <w:p w:rsidR="00707DD4" w:rsidRDefault="003D7382" w:rsidP="003D7382">
      <w:pPr>
        <w:spacing w:line="360" w:lineRule="auto"/>
        <w:jc w:val="center"/>
        <w:rPr>
          <w:sz w:val="20"/>
          <w:szCs w:val="20"/>
          <w:u w:val="single"/>
        </w:rPr>
      </w:pPr>
      <w:r w:rsidRPr="003D7382">
        <w:rPr>
          <w:rFonts w:cstheme="minorHAnsi"/>
          <w:sz w:val="32"/>
        </w:rPr>
        <w:t>5 × 11 = _____ 10 × 9 = _____ 11 × 5 = _____ 6 × 7 = _____</w:t>
      </w:r>
      <w:r w:rsidRPr="003D7382">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0E" w:rsidRDefault="0093130E" w:rsidP="00773CBE">
      <w:pPr>
        <w:spacing w:after="0" w:line="240" w:lineRule="auto"/>
      </w:pPr>
      <w:r>
        <w:separator/>
      </w:r>
    </w:p>
  </w:endnote>
  <w:endnote w:type="continuationSeparator" w:id="0">
    <w:p w:rsidR="0093130E" w:rsidRDefault="0093130E"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473C">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0E" w:rsidRDefault="0093130E" w:rsidP="00773CBE">
      <w:pPr>
        <w:spacing w:after="0" w:line="240" w:lineRule="auto"/>
      </w:pPr>
      <w:r>
        <w:separator/>
      </w:r>
    </w:p>
  </w:footnote>
  <w:footnote w:type="continuationSeparator" w:id="0">
    <w:p w:rsidR="0093130E" w:rsidRDefault="0093130E"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A173C8" w:rsidP="000E32FE">
    <w:pPr>
      <w:pStyle w:val="Header"/>
      <w:jc w:val="center"/>
      <w:rPr>
        <w:sz w:val="16"/>
        <w:szCs w:val="16"/>
      </w:rPr>
    </w:pPr>
    <w:r>
      <w:rPr>
        <w:sz w:val="16"/>
        <w:szCs w:val="16"/>
      </w:rPr>
      <w:t>Year 6</w:t>
    </w:r>
  </w:p>
  <w:p w:rsidR="0057115B" w:rsidRPr="009F6CD4" w:rsidRDefault="003D7382" w:rsidP="000E32FE">
    <w:pPr>
      <w:pStyle w:val="Header"/>
      <w:jc w:val="center"/>
      <w:rPr>
        <w:sz w:val="16"/>
        <w:szCs w:val="16"/>
      </w:rPr>
    </w:pPr>
    <w:r>
      <w:rPr>
        <w:sz w:val="16"/>
        <w:szCs w:val="16"/>
      </w:rPr>
      <w:t>Summer Term W/C 12.07</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440F7"/>
    <w:rsid w:val="00054A6A"/>
    <w:rsid w:val="00057F70"/>
    <w:rsid w:val="00070782"/>
    <w:rsid w:val="0008305C"/>
    <w:rsid w:val="000A6696"/>
    <w:rsid w:val="000B3471"/>
    <w:rsid w:val="000B3524"/>
    <w:rsid w:val="000C4223"/>
    <w:rsid w:val="000D3738"/>
    <w:rsid w:val="000D7BE7"/>
    <w:rsid w:val="000E32FE"/>
    <w:rsid w:val="00105500"/>
    <w:rsid w:val="00125B2A"/>
    <w:rsid w:val="001652DF"/>
    <w:rsid w:val="00182AC6"/>
    <w:rsid w:val="00192BF0"/>
    <w:rsid w:val="001A3D08"/>
    <w:rsid w:val="001A7081"/>
    <w:rsid w:val="001B3F84"/>
    <w:rsid w:val="001D24DF"/>
    <w:rsid w:val="001E0EA2"/>
    <w:rsid w:val="001E5347"/>
    <w:rsid w:val="001F3C5B"/>
    <w:rsid w:val="001F5CD3"/>
    <w:rsid w:val="002067A0"/>
    <w:rsid w:val="002154C5"/>
    <w:rsid w:val="00215C89"/>
    <w:rsid w:val="00217279"/>
    <w:rsid w:val="002226D3"/>
    <w:rsid w:val="00227144"/>
    <w:rsid w:val="00234964"/>
    <w:rsid w:val="0025029A"/>
    <w:rsid w:val="002725ED"/>
    <w:rsid w:val="00294B00"/>
    <w:rsid w:val="002956D4"/>
    <w:rsid w:val="002959CE"/>
    <w:rsid w:val="002C026A"/>
    <w:rsid w:val="002C1D0E"/>
    <w:rsid w:val="002F55A1"/>
    <w:rsid w:val="002F6F82"/>
    <w:rsid w:val="0030015F"/>
    <w:rsid w:val="00305AC9"/>
    <w:rsid w:val="003653F5"/>
    <w:rsid w:val="00387D6C"/>
    <w:rsid w:val="00391D68"/>
    <w:rsid w:val="00392FB0"/>
    <w:rsid w:val="003B4505"/>
    <w:rsid w:val="003D307D"/>
    <w:rsid w:val="003D7382"/>
    <w:rsid w:val="003E4B09"/>
    <w:rsid w:val="003E6DE1"/>
    <w:rsid w:val="003F2637"/>
    <w:rsid w:val="00415355"/>
    <w:rsid w:val="00430466"/>
    <w:rsid w:val="00435433"/>
    <w:rsid w:val="00440E4A"/>
    <w:rsid w:val="0044405F"/>
    <w:rsid w:val="004672EF"/>
    <w:rsid w:val="0046738B"/>
    <w:rsid w:val="004720C7"/>
    <w:rsid w:val="004A520E"/>
    <w:rsid w:val="004B404F"/>
    <w:rsid w:val="004C1C18"/>
    <w:rsid w:val="004F27AA"/>
    <w:rsid w:val="004F4FFB"/>
    <w:rsid w:val="0051050D"/>
    <w:rsid w:val="00512E2D"/>
    <w:rsid w:val="00516B03"/>
    <w:rsid w:val="00524539"/>
    <w:rsid w:val="005300FC"/>
    <w:rsid w:val="00533763"/>
    <w:rsid w:val="0055689B"/>
    <w:rsid w:val="00560960"/>
    <w:rsid w:val="005676D2"/>
    <w:rsid w:val="0057115B"/>
    <w:rsid w:val="005777FB"/>
    <w:rsid w:val="00580755"/>
    <w:rsid w:val="00586C11"/>
    <w:rsid w:val="0059577E"/>
    <w:rsid w:val="005A19F3"/>
    <w:rsid w:val="005D3B62"/>
    <w:rsid w:val="005D4867"/>
    <w:rsid w:val="005E3BBC"/>
    <w:rsid w:val="005F616F"/>
    <w:rsid w:val="006066DF"/>
    <w:rsid w:val="0062473C"/>
    <w:rsid w:val="00626752"/>
    <w:rsid w:val="006342D5"/>
    <w:rsid w:val="006516BE"/>
    <w:rsid w:val="0069611C"/>
    <w:rsid w:val="006B371A"/>
    <w:rsid w:val="006C422C"/>
    <w:rsid w:val="006C5E80"/>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806129"/>
    <w:rsid w:val="00813E5A"/>
    <w:rsid w:val="008338D4"/>
    <w:rsid w:val="00864ED3"/>
    <w:rsid w:val="008653F6"/>
    <w:rsid w:val="00870BFB"/>
    <w:rsid w:val="00874C8F"/>
    <w:rsid w:val="00877170"/>
    <w:rsid w:val="008935C3"/>
    <w:rsid w:val="00893BDF"/>
    <w:rsid w:val="008A13A3"/>
    <w:rsid w:val="008E7BEB"/>
    <w:rsid w:val="0090309C"/>
    <w:rsid w:val="00914D7F"/>
    <w:rsid w:val="00917C4E"/>
    <w:rsid w:val="0093130E"/>
    <w:rsid w:val="00946757"/>
    <w:rsid w:val="0095762C"/>
    <w:rsid w:val="00963433"/>
    <w:rsid w:val="00963B5D"/>
    <w:rsid w:val="0097697D"/>
    <w:rsid w:val="0099625F"/>
    <w:rsid w:val="009B156A"/>
    <w:rsid w:val="009B24E9"/>
    <w:rsid w:val="009B6E8C"/>
    <w:rsid w:val="009B7624"/>
    <w:rsid w:val="009C2A61"/>
    <w:rsid w:val="009E7AAE"/>
    <w:rsid w:val="009F6CD4"/>
    <w:rsid w:val="00A058FA"/>
    <w:rsid w:val="00A13F8B"/>
    <w:rsid w:val="00A1407C"/>
    <w:rsid w:val="00A173C8"/>
    <w:rsid w:val="00A27E23"/>
    <w:rsid w:val="00A549EB"/>
    <w:rsid w:val="00A7400C"/>
    <w:rsid w:val="00A74443"/>
    <w:rsid w:val="00A75C9D"/>
    <w:rsid w:val="00A931B1"/>
    <w:rsid w:val="00AB6292"/>
    <w:rsid w:val="00AC6867"/>
    <w:rsid w:val="00AD5CA6"/>
    <w:rsid w:val="00AD6BC4"/>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1F09"/>
    <w:rsid w:val="00D263CD"/>
    <w:rsid w:val="00D27831"/>
    <w:rsid w:val="00D35074"/>
    <w:rsid w:val="00D40BAF"/>
    <w:rsid w:val="00D43201"/>
    <w:rsid w:val="00D43856"/>
    <w:rsid w:val="00D64B3F"/>
    <w:rsid w:val="00D67A19"/>
    <w:rsid w:val="00D7355C"/>
    <w:rsid w:val="00D858BC"/>
    <w:rsid w:val="00DA3F3A"/>
    <w:rsid w:val="00DB4C8A"/>
    <w:rsid w:val="00DB5B44"/>
    <w:rsid w:val="00DD15F1"/>
    <w:rsid w:val="00DD5490"/>
    <w:rsid w:val="00DE1941"/>
    <w:rsid w:val="00E07D84"/>
    <w:rsid w:val="00E16FF0"/>
    <w:rsid w:val="00E304B5"/>
    <w:rsid w:val="00E37489"/>
    <w:rsid w:val="00E40A1F"/>
    <w:rsid w:val="00E55558"/>
    <w:rsid w:val="00E636B0"/>
    <w:rsid w:val="00E6418F"/>
    <w:rsid w:val="00E704BF"/>
    <w:rsid w:val="00E70970"/>
    <w:rsid w:val="00E91095"/>
    <w:rsid w:val="00EB5A62"/>
    <w:rsid w:val="00EE2185"/>
    <w:rsid w:val="00EE3FEE"/>
    <w:rsid w:val="00EE5AB9"/>
    <w:rsid w:val="00EF159F"/>
    <w:rsid w:val="00EF1F89"/>
    <w:rsid w:val="00EF5C6A"/>
    <w:rsid w:val="00F03BBE"/>
    <w:rsid w:val="00F05E35"/>
    <w:rsid w:val="00F14F9A"/>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6AA7"/>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431">
      <w:bodyDiv w:val="1"/>
      <w:marLeft w:val="0"/>
      <w:marRight w:val="0"/>
      <w:marTop w:val="0"/>
      <w:marBottom w:val="0"/>
      <w:divBdr>
        <w:top w:val="none" w:sz="0" w:space="0" w:color="auto"/>
        <w:left w:val="none" w:sz="0" w:space="0" w:color="auto"/>
        <w:bottom w:val="none" w:sz="0" w:space="0" w:color="auto"/>
        <w:right w:val="none" w:sz="0" w:space="0" w:color="auto"/>
      </w:divBdr>
      <w:divsChild>
        <w:div w:id="59377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537730">
              <w:marLeft w:val="0"/>
              <w:marRight w:val="0"/>
              <w:marTop w:val="0"/>
              <w:marBottom w:val="0"/>
              <w:divBdr>
                <w:top w:val="none" w:sz="0" w:space="0" w:color="auto"/>
                <w:left w:val="none" w:sz="0" w:space="0" w:color="auto"/>
                <w:bottom w:val="none" w:sz="0" w:space="0" w:color="auto"/>
                <w:right w:val="none" w:sz="0" w:space="0" w:color="auto"/>
              </w:divBdr>
              <w:divsChild>
                <w:div w:id="17781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3700">
      <w:bodyDiv w:val="1"/>
      <w:marLeft w:val="0"/>
      <w:marRight w:val="0"/>
      <w:marTop w:val="0"/>
      <w:marBottom w:val="0"/>
      <w:divBdr>
        <w:top w:val="none" w:sz="0" w:space="0" w:color="auto"/>
        <w:left w:val="none" w:sz="0" w:space="0" w:color="auto"/>
        <w:bottom w:val="none" w:sz="0" w:space="0" w:color="auto"/>
        <w:right w:val="none" w:sz="0" w:space="0" w:color="auto"/>
      </w:divBdr>
      <w:divsChild>
        <w:div w:id="87828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43099">
              <w:marLeft w:val="0"/>
              <w:marRight w:val="0"/>
              <w:marTop w:val="0"/>
              <w:marBottom w:val="0"/>
              <w:divBdr>
                <w:top w:val="none" w:sz="0" w:space="0" w:color="auto"/>
                <w:left w:val="none" w:sz="0" w:space="0" w:color="auto"/>
                <w:bottom w:val="none" w:sz="0" w:space="0" w:color="auto"/>
                <w:right w:val="none" w:sz="0" w:space="0" w:color="auto"/>
              </w:divBdr>
              <w:divsChild>
                <w:div w:id="16801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5773">
      <w:bodyDiv w:val="1"/>
      <w:marLeft w:val="0"/>
      <w:marRight w:val="0"/>
      <w:marTop w:val="0"/>
      <w:marBottom w:val="0"/>
      <w:divBdr>
        <w:top w:val="none" w:sz="0" w:space="0" w:color="auto"/>
        <w:left w:val="none" w:sz="0" w:space="0" w:color="auto"/>
        <w:bottom w:val="none" w:sz="0" w:space="0" w:color="auto"/>
        <w:right w:val="none" w:sz="0" w:space="0" w:color="auto"/>
      </w:divBdr>
      <w:divsChild>
        <w:div w:id="196773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5420">
              <w:marLeft w:val="0"/>
              <w:marRight w:val="0"/>
              <w:marTop w:val="0"/>
              <w:marBottom w:val="0"/>
              <w:divBdr>
                <w:top w:val="none" w:sz="0" w:space="0" w:color="auto"/>
                <w:left w:val="none" w:sz="0" w:space="0" w:color="auto"/>
                <w:bottom w:val="none" w:sz="0" w:space="0" w:color="auto"/>
                <w:right w:val="none" w:sz="0" w:space="0" w:color="auto"/>
              </w:divBdr>
              <w:divsChild>
                <w:div w:id="12185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 w:id="1391264772">
      <w:bodyDiv w:val="1"/>
      <w:marLeft w:val="0"/>
      <w:marRight w:val="0"/>
      <w:marTop w:val="0"/>
      <w:marBottom w:val="0"/>
      <w:divBdr>
        <w:top w:val="none" w:sz="0" w:space="0" w:color="auto"/>
        <w:left w:val="none" w:sz="0" w:space="0" w:color="auto"/>
        <w:bottom w:val="none" w:sz="0" w:space="0" w:color="auto"/>
        <w:right w:val="none" w:sz="0" w:space="0" w:color="auto"/>
      </w:divBdr>
      <w:divsChild>
        <w:div w:id="53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94280">
              <w:marLeft w:val="0"/>
              <w:marRight w:val="0"/>
              <w:marTop w:val="0"/>
              <w:marBottom w:val="0"/>
              <w:divBdr>
                <w:top w:val="none" w:sz="0" w:space="0" w:color="auto"/>
                <w:left w:val="none" w:sz="0" w:space="0" w:color="auto"/>
                <w:bottom w:val="none" w:sz="0" w:space="0" w:color="auto"/>
                <w:right w:val="none" w:sz="0" w:space="0" w:color="auto"/>
              </w:divBdr>
              <w:divsChild>
                <w:div w:id="6585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convey-character-and-advance-action-through-use-of-speech-c4t3et" TargetMode="External"/><Relationship Id="rId13" Type="http://schemas.openxmlformats.org/officeDocument/2006/relationships/hyperlink" Target="https://classroom.thenational.academy/lessons/to-practise-and-apply-knowledge-of-suffixes-ible-and-able-including-test-70ukgt" TargetMode="External"/><Relationship Id="rId18" Type="http://schemas.openxmlformats.org/officeDocument/2006/relationships/hyperlink" Target="https://www.youtube.com/watch?v=7pUAdYWud10" TargetMode="External"/><Relationship Id="rId26" Type="http://schemas.openxmlformats.org/officeDocument/2006/relationships/hyperlink" Target="https://vimeo.com/49244953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the-beginning-of-the-world-crtk4r"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nrvr82" TargetMode="External"/><Relationship Id="rId25" Type="http://schemas.openxmlformats.org/officeDocument/2006/relationships/hyperlink" Target="https://classroom.thenational.academy/lessons/to-write-a-narrative-scene-crwk6t"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co.uk/bitesize/topics/zn22pv4/articles/z8mbqhv" TargetMode="External"/><Relationship Id="rId20" Type="http://schemas.openxmlformats.org/officeDocument/2006/relationships/hyperlink" Target="https://vimeo.com/492101741" TargetMode="External"/><Relationship Id="rId29" Type="http://schemas.openxmlformats.org/officeDocument/2006/relationships/hyperlink" Target="https://www.youtube.com/watch?v=yNf6eq7dfN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an-introduction-to-throwing-with-a-pushing-action-c8t34r" TargetMode="External"/><Relationship Id="rId24" Type="http://schemas.openxmlformats.org/officeDocument/2006/relationships/hyperlink" Target="https://www.youtube.com/watch?v=Hl5dRW4E9hc" TargetMode="External"/><Relationship Id="rId32" Type="http://schemas.openxmlformats.org/officeDocument/2006/relationships/hyperlink" Target="https://vimeo.com/49247466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exploring-recitative-and-arias-65h3jt" TargetMode="External"/><Relationship Id="rId28" Type="http://schemas.openxmlformats.org/officeDocument/2006/relationships/hyperlink" Target="https://classroom.thenational.academy/lessons/describing-pets-using-some-more-colours-and-using-the-conjunction-et-c8t38t"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plan-a-narrative-scene-6rt6ad" TargetMode="External"/><Relationship Id="rId31" Type="http://schemas.openxmlformats.org/officeDocument/2006/relationships/hyperlink" Target="https://classroom.thenational.academy/lessons/to-edit-a-narrative-scene-70vk4t" TargetMode="External"/><Relationship Id="rId4" Type="http://schemas.openxmlformats.org/officeDocument/2006/relationships/webSettings" Target="webSettings.xml"/><Relationship Id="rId9" Type="http://schemas.openxmlformats.org/officeDocument/2006/relationships/hyperlink" Target="https://vimeo.com/491237616" TargetMode="External"/><Relationship Id="rId14" Type="http://schemas.openxmlformats.org/officeDocument/2006/relationships/hyperlink" Target="https://vimeo.com/491970120" TargetMode="External"/><Relationship Id="rId22" Type="http://schemas.openxmlformats.org/officeDocument/2006/relationships/hyperlink" Target="https://www.bbc.co.uk/bitesize/topics/zfxxsbk/articles/zsgtrwx"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FBDC-2D24-4D5F-80F0-22A9C00C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25</cp:revision>
  <dcterms:created xsi:type="dcterms:W3CDTF">2021-02-24T11:45:00Z</dcterms:created>
  <dcterms:modified xsi:type="dcterms:W3CDTF">2021-03-21T14:34:00Z</dcterms:modified>
</cp:coreProperties>
</file>